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0DD" w:rsidRPr="00B44EB5" w:rsidRDefault="00AA00DD" w:rsidP="00AA00DD">
      <w:pPr>
        <w:ind w:left="5760"/>
      </w:pPr>
      <w:r w:rsidRPr="00B44EB5">
        <w:t xml:space="preserve">Pielikums </w:t>
      </w:r>
      <w:proofErr w:type="spellStart"/>
      <w:r w:rsidRPr="00B44EB5">
        <w:t>Nr</w:t>
      </w:r>
      <w:proofErr w:type="spellEnd"/>
      <w:r w:rsidRPr="00B44EB5">
        <w:t>. 2</w:t>
      </w:r>
    </w:p>
    <w:p w:rsidR="00CE7A78" w:rsidRPr="00B44EB5" w:rsidRDefault="00CE7A78" w:rsidP="00CE7A78">
      <w:pPr>
        <w:ind w:left="5760"/>
      </w:pPr>
      <w:r w:rsidRPr="00B44EB5">
        <w:t>PIKC “Daugavpils tehnikums”</w:t>
      </w:r>
    </w:p>
    <w:p w:rsidR="00CE7A78" w:rsidRPr="00B44EB5" w:rsidRDefault="00CE7A78" w:rsidP="00CE7A78">
      <w:pPr>
        <w:ind w:left="5760"/>
      </w:pPr>
      <w:r w:rsidRPr="00B44EB5">
        <w:t>20</w:t>
      </w:r>
      <w:r w:rsidR="00415EAE">
        <w:t>20</w:t>
      </w:r>
      <w:r w:rsidRPr="00B44EB5">
        <w:t xml:space="preserve">. gada </w:t>
      </w:r>
      <w:r w:rsidR="00415EAE">
        <w:t>10</w:t>
      </w:r>
      <w:r w:rsidRPr="00B44EB5">
        <w:t>.</w:t>
      </w:r>
      <w:r w:rsidR="00415EAE">
        <w:t>augustā</w:t>
      </w:r>
      <w:r w:rsidRPr="00B44EB5">
        <w:t xml:space="preserve">  </w:t>
      </w:r>
    </w:p>
    <w:p w:rsidR="00CE7A78" w:rsidRPr="00B44EB5" w:rsidRDefault="00CE7A78" w:rsidP="00CE7A78">
      <w:pPr>
        <w:ind w:left="5760" w:right="-2"/>
      </w:pPr>
      <w:r w:rsidRPr="00B44EB5">
        <w:t xml:space="preserve">Protokolam </w:t>
      </w:r>
      <w:proofErr w:type="spellStart"/>
      <w:r w:rsidRPr="00B44EB5">
        <w:t>Nr</w:t>
      </w:r>
      <w:proofErr w:type="spellEnd"/>
      <w:r w:rsidRPr="00B44EB5">
        <w:t>. 1</w:t>
      </w:r>
      <w:r w:rsidR="00623AFE">
        <w:t>.</w:t>
      </w:r>
      <w:r w:rsidRPr="00B44EB5">
        <w:t>26/</w:t>
      </w:r>
      <w:r w:rsidR="00415EAE">
        <w:t>16</w:t>
      </w:r>
      <w:r w:rsidRPr="00B44EB5">
        <w:t>/1</w:t>
      </w:r>
    </w:p>
    <w:p w:rsidR="00AA00DD" w:rsidRPr="00B44EB5" w:rsidRDefault="00AA00DD" w:rsidP="00AA00DD">
      <w:pPr>
        <w:ind w:left="5760"/>
      </w:pPr>
    </w:p>
    <w:p w:rsidR="00AA00DD" w:rsidRPr="00B44EB5" w:rsidRDefault="00AA00DD" w:rsidP="00AA00DD">
      <w:pPr>
        <w:ind w:right="-2"/>
        <w:jc w:val="right"/>
      </w:pPr>
    </w:p>
    <w:p w:rsidR="00AA00DD" w:rsidRPr="00415EAE" w:rsidRDefault="00AA00DD" w:rsidP="00AA00DD">
      <w:pPr>
        <w:ind w:right="475"/>
        <w:jc w:val="center"/>
        <w:outlineLvl w:val="2"/>
        <w:rPr>
          <w:b/>
        </w:rPr>
      </w:pPr>
      <w:r w:rsidRPr="00415EAE">
        <w:rPr>
          <w:b/>
        </w:rPr>
        <w:t>Tirgus izpētes “</w:t>
      </w:r>
      <w:bookmarkStart w:id="0" w:name="_GoBack"/>
      <w:r w:rsidR="00415EAE" w:rsidRPr="00415EAE">
        <w:rPr>
          <w:b/>
        </w:rPr>
        <w:t xml:space="preserve">Mācību līdzekļu iegāde </w:t>
      </w:r>
      <w:proofErr w:type="spellStart"/>
      <w:r w:rsidR="00415EAE" w:rsidRPr="00415EAE">
        <w:rPr>
          <w:b/>
        </w:rPr>
        <w:t>autodarbnīcai</w:t>
      </w:r>
      <w:bookmarkEnd w:id="0"/>
      <w:proofErr w:type="spellEnd"/>
      <w:r w:rsidRPr="00415EAE">
        <w:rPr>
          <w:b/>
        </w:rPr>
        <w:t xml:space="preserve">” </w:t>
      </w:r>
    </w:p>
    <w:p w:rsidR="00AA00DD" w:rsidRPr="00B44EB5" w:rsidRDefault="00AA00DD" w:rsidP="00AA00DD">
      <w:pPr>
        <w:ind w:right="475"/>
        <w:jc w:val="center"/>
        <w:outlineLvl w:val="2"/>
      </w:pPr>
    </w:p>
    <w:p w:rsidR="00AA00DD" w:rsidRPr="00B44EB5" w:rsidRDefault="00AA00DD" w:rsidP="00AA00DD">
      <w:pPr>
        <w:jc w:val="center"/>
        <w:rPr>
          <w:b/>
        </w:rPr>
      </w:pPr>
      <w:r w:rsidRPr="00B44EB5">
        <w:rPr>
          <w:b/>
        </w:rPr>
        <w:t>FINANŠU UN TEHNISKAIS PIEDĀVĀJUMS</w:t>
      </w:r>
    </w:p>
    <w:p w:rsidR="00B44EB5" w:rsidRPr="00B44EB5" w:rsidRDefault="00B44EB5" w:rsidP="00B44EB5">
      <w:pPr>
        <w:pStyle w:val="Sarakstarindkopa"/>
        <w:numPr>
          <w:ilvl w:val="0"/>
          <w:numId w:val="7"/>
        </w:numPr>
        <w:spacing w:after="0" w:line="240" w:lineRule="auto"/>
        <w:contextualSpacing w:val="0"/>
        <w:jc w:val="both"/>
        <w:rPr>
          <w:rFonts w:ascii="Times New Roman" w:hAnsi="Times New Roman" w:cs="Times New Roman"/>
          <w:b/>
          <w:bCs/>
          <w:color w:val="000000" w:themeColor="text1"/>
          <w:sz w:val="24"/>
          <w:szCs w:val="24"/>
          <w:lang w:eastAsia="ar-SA"/>
        </w:rPr>
      </w:pPr>
      <w:r w:rsidRPr="00B44EB5">
        <w:rPr>
          <w:rFonts w:ascii="Times New Roman" w:hAnsi="Times New Roman" w:cs="Times New Roman"/>
          <w:b/>
          <w:color w:val="000000" w:themeColor="text1"/>
          <w:sz w:val="24"/>
          <w:szCs w:val="24"/>
          <w:lang w:eastAsia="ar-SA"/>
        </w:rPr>
        <w:t>Vispārīgie noteikumi.</w:t>
      </w:r>
    </w:p>
    <w:p w:rsidR="00B44EB5" w:rsidRPr="00B44EB5" w:rsidRDefault="00B44EB5" w:rsidP="00B44EB5">
      <w:pPr>
        <w:numPr>
          <w:ilvl w:val="1"/>
          <w:numId w:val="7"/>
        </w:numPr>
        <w:jc w:val="both"/>
        <w:rPr>
          <w:lang w:eastAsia="ar-SA"/>
        </w:rPr>
      </w:pPr>
      <w:r w:rsidRPr="00B44EB5">
        <w:rPr>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tehniskajā specifikācijā prasīto.</w:t>
      </w:r>
    </w:p>
    <w:p w:rsidR="00B44EB5" w:rsidRPr="00B44EB5" w:rsidRDefault="00B44EB5" w:rsidP="00B44EB5">
      <w:pPr>
        <w:pStyle w:val="Sarakstarindkopa"/>
        <w:numPr>
          <w:ilvl w:val="0"/>
          <w:numId w:val="7"/>
        </w:numPr>
        <w:spacing w:after="0" w:line="240" w:lineRule="auto"/>
        <w:contextualSpacing w:val="0"/>
        <w:jc w:val="both"/>
        <w:rPr>
          <w:rFonts w:ascii="Times New Roman" w:hAnsi="Times New Roman" w:cs="Times New Roman"/>
          <w:b/>
          <w:sz w:val="24"/>
          <w:szCs w:val="24"/>
        </w:rPr>
      </w:pPr>
      <w:r w:rsidRPr="00B44EB5">
        <w:rPr>
          <w:rFonts w:ascii="Times New Roman" w:hAnsi="Times New Roman" w:cs="Times New Roman"/>
          <w:b/>
          <w:sz w:val="24"/>
          <w:szCs w:val="24"/>
        </w:rPr>
        <w:t>Iepirkuma priekšmeta apraksts un apjoms:</w:t>
      </w:r>
    </w:p>
    <w:tbl>
      <w:tblPr>
        <w:tblStyle w:val="Reatabula"/>
        <w:tblW w:w="9810" w:type="dxa"/>
        <w:tblInd w:w="-252" w:type="dxa"/>
        <w:tblLayout w:type="fixed"/>
        <w:tblLook w:val="04A0" w:firstRow="1" w:lastRow="0" w:firstColumn="1" w:lastColumn="0" w:noHBand="0" w:noVBand="1"/>
      </w:tblPr>
      <w:tblGrid>
        <w:gridCol w:w="603"/>
        <w:gridCol w:w="4527"/>
        <w:gridCol w:w="900"/>
        <w:gridCol w:w="990"/>
        <w:gridCol w:w="1530"/>
        <w:gridCol w:w="1260"/>
      </w:tblGrid>
      <w:tr w:rsidR="00415EAE" w:rsidRPr="00B44EB5" w:rsidTr="00415EAE">
        <w:tc>
          <w:tcPr>
            <w:tcW w:w="603" w:type="dxa"/>
          </w:tcPr>
          <w:p w:rsidR="00415EAE" w:rsidRPr="00B44EB5" w:rsidRDefault="00415EAE" w:rsidP="00552289">
            <w:pPr>
              <w:jc w:val="center"/>
              <w:rPr>
                <w:b/>
              </w:rPr>
            </w:pPr>
            <w:proofErr w:type="spellStart"/>
            <w:r w:rsidRPr="00B44EB5">
              <w:rPr>
                <w:b/>
              </w:rPr>
              <w:t>Nr</w:t>
            </w:r>
            <w:proofErr w:type="spellEnd"/>
            <w:r w:rsidRPr="00B44EB5">
              <w:rPr>
                <w:b/>
              </w:rPr>
              <w:t>.</w:t>
            </w:r>
          </w:p>
          <w:p w:rsidR="00415EAE" w:rsidRPr="00B44EB5" w:rsidRDefault="00415EAE" w:rsidP="00552289">
            <w:pPr>
              <w:jc w:val="center"/>
              <w:rPr>
                <w:b/>
              </w:rPr>
            </w:pPr>
            <w:proofErr w:type="spellStart"/>
            <w:r w:rsidRPr="00B44EB5">
              <w:rPr>
                <w:b/>
              </w:rPr>
              <w:t>p.k</w:t>
            </w:r>
            <w:proofErr w:type="spellEnd"/>
            <w:r w:rsidRPr="00B44EB5">
              <w:rPr>
                <w:b/>
              </w:rPr>
              <w:t>.</w:t>
            </w:r>
          </w:p>
        </w:tc>
        <w:tc>
          <w:tcPr>
            <w:tcW w:w="4527" w:type="dxa"/>
          </w:tcPr>
          <w:p w:rsidR="00415EAE" w:rsidRPr="00B44EB5" w:rsidRDefault="00415EAE" w:rsidP="00552289">
            <w:pPr>
              <w:jc w:val="center"/>
              <w:rPr>
                <w:b/>
              </w:rPr>
            </w:pPr>
            <w:r w:rsidRPr="00B44EB5">
              <w:rPr>
                <w:b/>
              </w:rPr>
              <w:t>Preces nosaukums</w:t>
            </w:r>
            <w:r>
              <w:rPr>
                <w:b/>
              </w:rPr>
              <w:t xml:space="preserve"> un apraksts</w:t>
            </w:r>
          </w:p>
        </w:tc>
        <w:tc>
          <w:tcPr>
            <w:tcW w:w="900" w:type="dxa"/>
          </w:tcPr>
          <w:p w:rsidR="00415EAE" w:rsidRPr="00B44EB5" w:rsidRDefault="00415EAE" w:rsidP="00552289">
            <w:pPr>
              <w:jc w:val="center"/>
              <w:rPr>
                <w:b/>
              </w:rPr>
            </w:pPr>
            <w:proofErr w:type="spellStart"/>
            <w:r w:rsidRPr="00B44EB5">
              <w:rPr>
                <w:b/>
              </w:rPr>
              <w:t>Mēr</w:t>
            </w:r>
            <w:r>
              <w:rPr>
                <w:b/>
              </w:rPr>
              <w:t>-</w:t>
            </w:r>
            <w:r w:rsidRPr="00B44EB5">
              <w:rPr>
                <w:b/>
              </w:rPr>
              <w:t>vienī</w:t>
            </w:r>
            <w:r>
              <w:rPr>
                <w:b/>
              </w:rPr>
              <w:t>-</w:t>
            </w:r>
            <w:r w:rsidRPr="00B44EB5">
              <w:rPr>
                <w:b/>
              </w:rPr>
              <w:t>ba</w:t>
            </w:r>
            <w:proofErr w:type="spellEnd"/>
          </w:p>
        </w:tc>
        <w:tc>
          <w:tcPr>
            <w:tcW w:w="990" w:type="dxa"/>
          </w:tcPr>
          <w:p w:rsidR="00415EAE" w:rsidRPr="00B44EB5" w:rsidRDefault="00415EAE" w:rsidP="00552289">
            <w:pPr>
              <w:jc w:val="center"/>
              <w:rPr>
                <w:b/>
              </w:rPr>
            </w:pPr>
            <w:r>
              <w:rPr>
                <w:b/>
              </w:rPr>
              <w:t>Daudzums</w:t>
            </w:r>
          </w:p>
        </w:tc>
        <w:tc>
          <w:tcPr>
            <w:tcW w:w="1530" w:type="dxa"/>
          </w:tcPr>
          <w:p w:rsidR="00415EAE" w:rsidRPr="00B44EB5" w:rsidRDefault="00415EAE" w:rsidP="00CA1CF3">
            <w:pPr>
              <w:jc w:val="center"/>
              <w:rPr>
                <w:b/>
              </w:rPr>
            </w:pPr>
            <w:r w:rsidRPr="00B44EB5">
              <w:rPr>
                <w:b/>
              </w:rPr>
              <w:t xml:space="preserve">Cena par preces </w:t>
            </w:r>
            <w:r>
              <w:rPr>
                <w:b/>
              </w:rPr>
              <w:t>1.gab.</w:t>
            </w:r>
            <w:r w:rsidRPr="00B44EB5">
              <w:rPr>
                <w:b/>
              </w:rPr>
              <w:t>,</w:t>
            </w:r>
          </w:p>
          <w:p w:rsidR="00415EAE" w:rsidRDefault="00415EAE" w:rsidP="00CA1CF3">
            <w:pPr>
              <w:jc w:val="center"/>
              <w:rPr>
                <w:b/>
              </w:rPr>
            </w:pPr>
            <w:r w:rsidRPr="00B44EB5">
              <w:rPr>
                <w:b/>
              </w:rPr>
              <w:t xml:space="preserve">EUR </w:t>
            </w:r>
          </w:p>
          <w:p w:rsidR="00415EAE" w:rsidRPr="00B44EB5" w:rsidRDefault="00415EAE" w:rsidP="00CA1CF3">
            <w:pPr>
              <w:jc w:val="center"/>
              <w:rPr>
                <w:b/>
              </w:rPr>
            </w:pPr>
            <w:r w:rsidRPr="00B44EB5">
              <w:rPr>
                <w:b/>
              </w:rPr>
              <w:t>bez</w:t>
            </w:r>
          </w:p>
          <w:p w:rsidR="00415EAE" w:rsidRPr="00B44EB5" w:rsidRDefault="00415EAE" w:rsidP="00CA1CF3">
            <w:pPr>
              <w:jc w:val="center"/>
              <w:rPr>
                <w:b/>
              </w:rPr>
            </w:pPr>
            <w:r w:rsidRPr="00B44EB5">
              <w:rPr>
                <w:b/>
              </w:rPr>
              <w:t>PVN</w:t>
            </w:r>
          </w:p>
        </w:tc>
        <w:tc>
          <w:tcPr>
            <w:tcW w:w="1260" w:type="dxa"/>
          </w:tcPr>
          <w:p w:rsidR="00415EAE" w:rsidRDefault="00415EAE" w:rsidP="00415EAE">
            <w:pPr>
              <w:jc w:val="center"/>
              <w:rPr>
                <w:b/>
              </w:rPr>
            </w:pPr>
            <w:r>
              <w:rPr>
                <w:b/>
              </w:rPr>
              <w:t>Kopēja cena,</w:t>
            </w:r>
          </w:p>
          <w:p w:rsidR="00415EAE" w:rsidRDefault="00415EAE" w:rsidP="00415EAE">
            <w:pPr>
              <w:jc w:val="center"/>
              <w:rPr>
                <w:b/>
              </w:rPr>
            </w:pPr>
            <w:r>
              <w:rPr>
                <w:b/>
              </w:rPr>
              <w:t>EUR</w:t>
            </w:r>
          </w:p>
          <w:p w:rsidR="00415EAE" w:rsidRPr="00B44EB5" w:rsidRDefault="00415EAE" w:rsidP="00415EAE">
            <w:pPr>
              <w:jc w:val="center"/>
              <w:rPr>
                <w:b/>
              </w:rPr>
            </w:pPr>
            <w:r w:rsidRPr="00B44EB5">
              <w:rPr>
                <w:b/>
              </w:rPr>
              <w:t>bez</w:t>
            </w:r>
          </w:p>
          <w:p w:rsidR="00415EAE" w:rsidRPr="00B44EB5" w:rsidRDefault="00415EAE" w:rsidP="00415EAE">
            <w:pPr>
              <w:jc w:val="center"/>
              <w:rPr>
                <w:b/>
              </w:rPr>
            </w:pPr>
            <w:r w:rsidRPr="00B44EB5">
              <w:rPr>
                <w:b/>
              </w:rPr>
              <w:t>PVN</w:t>
            </w:r>
          </w:p>
        </w:tc>
      </w:tr>
      <w:tr w:rsidR="00415EAE" w:rsidRPr="00B44EB5" w:rsidTr="00415EAE">
        <w:tc>
          <w:tcPr>
            <w:tcW w:w="603" w:type="dxa"/>
          </w:tcPr>
          <w:p w:rsidR="00415EAE" w:rsidRPr="00B44EB5" w:rsidRDefault="00415EAE" w:rsidP="00552289">
            <w:pPr>
              <w:jc w:val="center"/>
            </w:pPr>
            <w:r w:rsidRPr="00B44EB5">
              <w:t>1</w:t>
            </w:r>
          </w:p>
        </w:tc>
        <w:tc>
          <w:tcPr>
            <w:tcW w:w="4527" w:type="dxa"/>
          </w:tcPr>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r w:rsidRPr="00415EAE">
              <w:rPr>
                <w:b/>
                <w:bCs/>
                <w:kern w:val="36"/>
              </w:rPr>
              <w:t>Ģeneratoru/starteru pārbaudes stends</w:t>
            </w:r>
            <w:r w:rsidRPr="00A155C1">
              <w:rPr>
                <w:rFonts w:ascii="inherit" w:eastAsia="Times New Roman" w:hAnsi="inherit" w:cs="Arial"/>
                <w:color w:val="000000" w:themeColor="text1"/>
                <w:bdr w:val="none" w:sz="0" w:space="0" w:color="auto" w:frame="1"/>
              </w:rPr>
              <w:t xml:space="preserve"> </w:t>
            </w:r>
            <w:r w:rsidRPr="00A155C1">
              <w:rPr>
                <w:rFonts w:ascii="inherit" w:eastAsia="Times New Roman" w:hAnsi="inherit" w:cs="Arial"/>
                <w:color w:val="000000" w:themeColor="text1"/>
                <w:bdr w:val="none" w:sz="0" w:space="0" w:color="auto" w:frame="1"/>
              </w:rPr>
              <w:t>Spriegums: 380 V, 2 posms</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r w:rsidRPr="00A155C1">
              <w:rPr>
                <w:rFonts w:ascii="inherit" w:eastAsia="Times New Roman" w:hAnsi="inherit" w:cs="Arial"/>
                <w:color w:val="000000" w:themeColor="text1"/>
                <w:bdr w:val="none" w:sz="0" w:space="0" w:color="auto" w:frame="1"/>
              </w:rPr>
              <w:t xml:space="preserve">Motora jauda: 2 z.s., </w:t>
            </w:r>
            <w:proofErr w:type="spellStart"/>
            <w:r w:rsidRPr="00A155C1">
              <w:rPr>
                <w:rFonts w:ascii="inherit" w:eastAsia="Times New Roman" w:hAnsi="inherit" w:cs="Arial"/>
                <w:color w:val="000000" w:themeColor="text1"/>
                <w:bdr w:val="none" w:sz="0" w:space="0" w:color="auto" w:frame="1"/>
              </w:rPr>
              <w:t>viens ātrums</w:t>
            </w:r>
            <w:proofErr w:type="spellEnd"/>
            <w:r w:rsidRPr="00A155C1">
              <w:rPr>
                <w:rFonts w:ascii="inherit" w:eastAsia="Times New Roman" w:hAnsi="inherit" w:cs="Arial"/>
                <w:color w:val="000000" w:themeColor="text1"/>
                <w:bdr w:val="none" w:sz="0" w:space="0" w:color="auto" w:frame="1"/>
              </w:rPr>
              <w:t>;</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r w:rsidRPr="00A155C1">
              <w:rPr>
                <w:rFonts w:ascii="inherit" w:eastAsia="Times New Roman" w:hAnsi="inherit" w:cs="Arial"/>
                <w:color w:val="000000" w:themeColor="text1"/>
                <w:bdr w:val="none" w:sz="0" w:space="0" w:color="auto" w:frame="1"/>
              </w:rPr>
              <w:t>Reostats: 200 W (12 V);</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proofErr w:type="spellStart"/>
            <w:r w:rsidRPr="00A155C1">
              <w:rPr>
                <w:rFonts w:ascii="inherit" w:eastAsia="Times New Roman" w:hAnsi="inherit" w:cs="Arial"/>
                <w:color w:val="000000" w:themeColor="text1"/>
                <w:bdr w:val="none" w:sz="0" w:space="0" w:color="auto" w:frame="1"/>
              </w:rPr>
              <w:t>Analogais ampērmetrs ar nulli skalas</w:t>
            </w:r>
            <w:proofErr w:type="spellEnd"/>
            <w:r w:rsidRPr="00A155C1">
              <w:rPr>
                <w:rFonts w:ascii="inherit" w:eastAsia="Times New Roman" w:hAnsi="inherit" w:cs="Arial"/>
                <w:color w:val="000000" w:themeColor="text1"/>
                <w:bdr w:val="none" w:sz="0" w:space="0" w:color="auto" w:frame="1"/>
              </w:rPr>
              <w:t xml:space="preserve"> vidū 50-0-50 A;</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proofErr w:type="spellStart"/>
            <w:r w:rsidRPr="00A155C1">
              <w:rPr>
                <w:rFonts w:ascii="inherit" w:eastAsia="Times New Roman" w:hAnsi="inherit" w:cs="Arial"/>
                <w:color w:val="000000" w:themeColor="text1"/>
                <w:bdr w:val="none" w:sz="0" w:space="0" w:color="auto" w:frame="1"/>
              </w:rPr>
              <w:t>Maksimālā ģeneratora</w:t>
            </w:r>
            <w:proofErr w:type="spellEnd"/>
            <w:r w:rsidRPr="00A155C1">
              <w:rPr>
                <w:rFonts w:ascii="inherit" w:eastAsia="Times New Roman" w:hAnsi="inherit" w:cs="Arial"/>
                <w:color w:val="000000" w:themeColor="text1"/>
                <w:bdr w:val="none" w:sz="0" w:space="0" w:color="auto" w:frame="1"/>
              </w:rPr>
              <w:t xml:space="preserve"> jauda: 100 W;</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r w:rsidRPr="00A155C1">
              <w:rPr>
                <w:rFonts w:ascii="inherit" w:eastAsia="Times New Roman" w:hAnsi="inherit" w:cs="Arial"/>
                <w:color w:val="000000" w:themeColor="text1"/>
                <w:bdr w:val="none" w:sz="0" w:space="0" w:color="auto" w:frame="1"/>
              </w:rPr>
              <w:t>Ģeneratoru testēšana: 12-24 V;</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r w:rsidRPr="00A155C1">
              <w:rPr>
                <w:rFonts w:ascii="inherit" w:eastAsia="Times New Roman" w:hAnsi="inherit" w:cs="Arial"/>
                <w:color w:val="000000" w:themeColor="text1"/>
                <w:bdr w:val="none" w:sz="0" w:space="0" w:color="auto" w:frame="1"/>
              </w:rPr>
              <w:t>Starteru testēšana bez slodzes: 12-24 V;</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r w:rsidRPr="00A155C1">
              <w:rPr>
                <w:rFonts w:ascii="inherit" w:eastAsia="Times New Roman" w:hAnsi="inherit" w:cs="Arial"/>
                <w:color w:val="000000" w:themeColor="text1"/>
                <w:bdr w:val="none" w:sz="0" w:space="0" w:color="auto" w:frame="1"/>
              </w:rPr>
              <w:t>Elektrisko iekārtu testēšana: 12-24 V;</w:t>
            </w:r>
          </w:p>
          <w:p w:rsidR="00415EAE" w:rsidRPr="00A155C1" w:rsidRDefault="00415EAE" w:rsidP="00415EAE">
            <w:pPr>
              <w:shd w:val="clear" w:color="auto" w:fill="FFFFFF"/>
              <w:ind w:left="-90"/>
              <w:textAlignment w:val="baseline"/>
              <w:rPr>
                <w:rFonts w:ascii="inherit" w:eastAsia="Times New Roman" w:hAnsi="inherit" w:cs="Arial"/>
                <w:color w:val="000000" w:themeColor="text1"/>
                <w:lang w:val="en-US"/>
              </w:rPr>
            </w:pPr>
            <w:r w:rsidRPr="00A155C1">
              <w:rPr>
                <w:rFonts w:ascii="inherit" w:eastAsia="Times New Roman" w:hAnsi="inherit" w:cs="Arial"/>
                <w:color w:val="000000" w:themeColor="text1"/>
                <w:bdr w:val="none" w:sz="0" w:space="0" w:color="auto" w:frame="1"/>
              </w:rPr>
              <w:t>Izmēri: 750/750/800 mm;</w:t>
            </w:r>
          </w:p>
          <w:p w:rsidR="00415EAE" w:rsidRPr="00A155C1" w:rsidRDefault="00415EAE" w:rsidP="00415EAE">
            <w:pPr>
              <w:shd w:val="clear" w:color="auto" w:fill="FFFFFF"/>
              <w:ind w:left="-90"/>
              <w:textAlignment w:val="baseline"/>
              <w:rPr>
                <w:rFonts w:ascii="inherit" w:eastAsia="Times New Roman" w:hAnsi="inherit" w:cs="Arial"/>
                <w:color w:val="000000" w:themeColor="text1"/>
                <w:sz w:val="31"/>
                <w:szCs w:val="23"/>
                <w:lang w:val="en-US"/>
              </w:rPr>
            </w:pPr>
            <w:r w:rsidRPr="00A155C1">
              <w:rPr>
                <w:rFonts w:ascii="inherit" w:eastAsia="Times New Roman" w:hAnsi="inherit" w:cs="Arial"/>
                <w:color w:val="000000" w:themeColor="text1"/>
                <w:bdr w:val="none" w:sz="0" w:space="0" w:color="auto" w:frame="1"/>
              </w:rPr>
              <w:t>Svars: 50 kg.</w:t>
            </w:r>
          </w:p>
          <w:p w:rsidR="00415EAE" w:rsidRPr="00B44EB5" w:rsidRDefault="00415EAE" w:rsidP="00071288">
            <w:pPr>
              <w:jc w:val="center"/>
            </w:pPr>
            <w:r w:rsidRPr="00A155C1">
              <w:rPr>
                <w:noProof/>
              </w:rPr>
              <w:drawing>
                <wp:inline distT="0" distB="0" distL="0" distR="0" wp14:anchorId="0154811E" wp14:editId="21EA08C8">
                  <wp:extent cx="1137684" cy="1052623"/>
                  <wp:effectExtent l="0" t="0" r="5715" b="0"/>
                  <wp:docPr id="1" name="Picture 1" descr="Картинки по запросу &quot;Ģeneratoru/starteru instrumenti un pārbaudes stend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Ģeneratoru/starteru instrumenti un pārbaudes stendi&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7682" cy="1052622"/>
                          </a:xfrm>
                          <a:prstGeom prst="rect">
                            <a:avLst/>
                          </a:prstGeom>
                          <a:noFill/>
                          <a:ln>
                            <a:noFill/>
                          </a:ln>
                        </pic:spPr>
                      </pic:pic>
                    </a:graphicData>
                  </a:graphic>
                </wp:inline>
              </w:drawing>
            </w:r>
          </w:p>
        </w:tc>
        <w:tc>
          <w:tcPr>
            <w:tcW w:w="900" w:type="dxa"/>
          </w:tcPr>
          <w:p w:rsidR="00415EAE" w:rsidRPr="00811973" w:rsidRDefault="00415EAE" w:rsidP="00811973">
            <w:pPr>
              <w:jc w:val="center"/>
              <w:rPr>
                <w:sz w:val="20"/>
                <w:vertAlign w:val="superscript"/>
              </w:rPr>
            </w:pPr>
            <w:proofErr w:type="spellStart"/>
            <w:r>
              <w:t>gab</w:t>
            </w:r>
            <w:proofErr w:type="spellEnd"/>
            <w:r>
              <w:t>.</w:t>
            </w:r>
          </w:p>
        </w:tc>
        <w:tc>
          <w:tcPr>
            <w:tcW w:w="990" w:type="dxa"/>
          </w:tcPr>
          <w:p w:rsidR="00415EAE" w:rsidRPr="00B44EB5" w:rsidRDefault="00415EAE" w:rsidP="00552289">
            <w:pPr>
              <w:jc w:val="center"/>
            </w:pPr>
            <w:r>
              <w:t>1</w:t>
            </w:r>
          </w:p>
        </w:tc>
        <w:tc>
          <w:tcPr>
            <w:tcW w:w="1530" w:type="dxa"/>
          </w:tcPr>
          <w:p w:rsidR="00415EAE" w:rsidRPr="00B44EB5" w:rsidRDefault="00415EAE" w:rsidP="00552289">
            <w:pPr>
              <w:jc w:val="center"/>
            </w:pPr>
          </w:p>
        </w:tc>
        <w:tc>
          <w:tcPr>
            <w:tcW w:w="1260" w:type="dxa"/>
          </w:tcPr>
          <w:p w:rsidR="00415EAE" w:rsidRPr="00B44EB5" w:rsidRDefault="00415EAE" w:rsidP="00552289">
            <w:pPr>
              <w:jc w:val="center"/>
            </w:pPr>
          </w:p>
        </w:tc>
      </w:tr>
      <w:tr w:rsidR="00415EAE" w:rsidRPr="00B44EB5" w:rsidTr="00415EAE">
        <w:tc>
          <w:tcPr>
            <w:tcW w:w="603" w:type="dxa"/>
          </w:tcPr>
          <w:p w:rsidR="00415EAE" w:rsidRPr="00B44EB5" w:rsidRDefault="00415EAE" w:rsidP="00415EAE">
            <w:pPr>
              <w:jc w:val="center"/>
            </w:pPr>
            <w:r>
              <w:t>2</w:t>
            </w:r>
          </w:p>
        </w:tc>
        <w:tc>
          <w:tcPr>
            <w:tcW w:w="4527" w:type="dxa"/>
          </w:tcPr>
          <w:p w:rsidR="00071288" w:rsidRDefault="00071288" w:rsidP="00415EAE">
            <w:pPr>
              <w:rPr>
                <w:b/>
                <w:bCs/>
              </w:rPr>
            </w:pPr>
            <w:r>
              <w:rPr>
                <w:b/>
                <w:bCs/>
              </w:rPr>
              <w:t>Rīku komplekts ģeneratoru remontam. 30gb, ½, “ BGS-TECHNIC”</w:t>
            </w:r>
          </w:p>
          <w:p w:rsidR="00415EAE" w:rsidRDefault="00415EAE" w:rsidP="00415EAE">
            <w:pPr>
              <w:rPr>
                <w:lang w:eastAsia="ru-RU"/>
              </w:rPr>
            </w:pPr>
            <w:r w:rsidRPr="00A22460">
              <w:rPr>
                <w:lang w:eastAsia="ru-RU"/>
              </w:rPr>
              <w:t>3x 4 mm, piedziņa 38 mm</w:t>
            </w:r>
          </w:p>
          <w:p w:rsidR="00415EAE" w:rsidRPr="00A22460" w:rsidRDefault="00415EAE" w:rsidP="00415EAE">
            <w:pPr>
              <w:rPr>
                <w:lang w:eastAsia="ru-RU"/>
              </w:rPr>
            </w:pPr>
            <w:r w:rsidRPr="00A22460">
              <w:rPr>
                <w:lang w:eastAsia="ru-RU"/>
              </w:rPr>
              <w:t>4x 4 mm, piedziņa 15 mm</w:t>
            </w:r>
          </w:p>
          <w:p w:rsidR="00415EAE" w:rsidRPr="00A22460" w:rsidRDefault="00415EAE" w:rsidP="00415EAE">
            <w:pPr>
              <w:rPr>
                <w:lang w:eastAsia="ru-RU"/>
              </w:rPr>
            </w:pPr>
            <w:proofErr w:type="spellStart"/>
            <w:r w:rsidRPr="00A22460">
              <w:rPr>
                <w:lang w:eastAsia="ru-RU"/>
              </w:rPr>
              <w:t>Daudzzobu</w:t>
            </w:r>
            <w:proofErr w:type="spellEnd"/>
            <w:r w:rsidRPr="00A22460">
              <w:rPr>
                <w:lang w:eastAsia="ru-RU"/>
              </w:rPr>
              <w:t xml:space="preserve"> kontaktligzdas ar caurumu bitu turēšanai</w:t>
            </w:r>
          </w:p>
          <w:p w:rsidR="00415EAE" w:rsidRPr="00A22460" w:rsidRDefault="00415EAE" w:rsidP="00415EAE">
            <w:pPr>
              <w:rPr>
                <w:lang w:eastAsia="ru-RU"/>
              </w:rPr>
            </w:pPr>
            <w:r w:rsidRPr="00A22460">
              <w:rPr>
                <w:lang w:eastAsia="ru-RU"/>
              </w:rPr>
              <w:t>33T x 15 mm – 17 mm x 33T – 33Z x 22 mm</w:t>
            </w:r>
          </w:p>
          <w:p w:rsidR="00415EAE" w:rsidRPr="00A22460" w:rsidRDefault="00415EAE" w:rsidP="00415EAE">
            <w:pPr>
              <w:rPr>
                <w:lang w:eastAsia="ru-RU"/>
              </w:rPr>
            </w:pPr>
            <w:r w:rsidRPr="00A22460">
              <w:rPr>
                <w:lang w:eastAsia="ru-RU"/>
              </w:rPr>
              <w:t>T-</w:t>
            </w:r>
            <w:proofErr w:type="spellStart"/>
            <w:r w:rsidRPr="00A22460">
              <w:rPr>
                <w:lang w:eastAsia="ru-RU"/>
              </w:rPr>
              <w:t>Star</w:t>
            </w:r>
            <w:proofErr w:type="spellEnd"/>
            <w:r w:rsidRPr="00A22460">
              <w:rPr>
                <w:lang w:eastAsia="ru-RU"/>
              </w:rPr>
              <w:t xml:space="preserve"> bits ar 1/2  “piedziņu:</w:t>
            </w:r>
          </w:p>
          <w:p w:rsidR="00415EAE" w:rsidRPr="00A22460" w:rsidRDefault="00415EAE" w:rsidP="00415EAE">
            <w:pPr>
              <w:rPr>
                <w:lang w:eastAsia="ru-RU"/>
              </w:rPr>
            </w:pPr>
            <w:r w:rsidRPr="00A22460">
              <w:rPr>
                <w:lang w:eastAsia="ru-RU"/>
              </w:rPr>
              <w:t>T50 x 200 mm – T50 x 140 mm</w:t>
            </w:r>
          </w:p>
          <w:p w:rsidR="00415EAE" w:rsidRPr="00A22460" w:rsidRDefault="00415EAE" w:rsidP="00415EAE">
            <w:pPr>
              <w:rPr>
                <w:lang w:eastAsia="ru-RU"/>
              </w:rPr>
            </w:pPr>
            <w:proofErr w:type="spellStart"/>
            <w:r w:rsidRPr="00A22460">
              <w:rPr>
                <w:lang w:eastAsia="ru-RU"/>
              </w:rPr>
              <w:t>Spline</w:t>
            </w:r>
            <w:proofErr w:type="spellEnd"/>
            <w:r w:rsidRPr="00A22460">
              <w:rPr>
                <w:lang w:eastAsia="ru-RU"/>
              </w:rPr>
              <w:t xml:space="preserve"> bitu savienotāji ar 1/2 “:</w:t>
            </w:r>
          </w:p>
          <w:p w:rsidR="00415EAE" w:rsidRPr="00A22460" w:rsidRDefault="00415EAE" w:rsidP="00415EAE">
            <w:pPr>
              <w:rPr>
                <w:lang w:eastAsia="ru-RU"/>
              </w:rPr>
            </w:pPr>
            <w:r w:rsidRPr="00A22460">
              <w:rPr>
                <w:lang w:eastAsia="ru-RU"/>
              </w:rPr>
              <w:lastRenderedPageBreak/>
              <w:t>M10 x 200 mm – M10 x 145 mm</w:t>
            </w:r>
          </w:p>
          <w:p w:rsidR="00415EAE" w:rsidRPr="00A22460" w:rsidRDefault="00415EAE" w:rsidP="00415EAE">
            <w:pPr>
              <w:rPr>
                <w:lang w:eastAsia="ru-RU"/>
              </w:rPr>
            </w:pPr>
            <w:r w:rsidRPr="00A22460">
              <w:rPr>
                <w:lang w:eastAsia="ru-RU"/>
              </w:rPr>
              <w:t>Uzgalis 75 mm, 10 mm:</w:t>
            </w:r>
          </w:p>
          <w:p w:rsidR="00415EAE" w:rsidRPr="00A22460" w:rsidRDefault="00415EAE" w:rsidP="00415EAE">
            <w:pPr>
              <w:rPr>
                <w:lang w:eastAsia="ru-RU"/>
              </w:rPr>
            </w:pPr>
            <w:r w:rsidRPr="00A22460">
              <w:rPr>
                <w:lang w:eastAsia="ru-RU"/>
              </w:rPr>
              <w:t>T-zvaigzne: T40 – T50</w:t>
            </w:r>
          </w:p>
          <w:p w:rsidR="00415EAE" w:rsidRPr="00A22460" w:rsidRDefault="00415EAE" w:rsidP="00415EAE">
            <w:pPr>
              <w:rPr>
                <w:lang w:eastAsia="ru-RU"/>
              </w:rPr>
            </w:pPr>
            <w:r w:rsidRPr="00A22460">
              <w:rPr>
                <w:lang w:eastAsia="ru-RU"/>
              </w:rPr>
              <w:t>Splains: M8 – M10</w:t>
            </w:r>
          </w:p>
          <w:p w:rsidR="00071288" w:rsidRDefault="00415EAE" w:rsidP="00415EAE">
            <w:pPr>
              <w:rPr>
                <w:lang w:eastAsia="ru-RU"/>
              </w:rPr>
            </w:pPr>
            <w:r w:rsidRPr="00A22460">
              <w:rPr>
                <w:lang w:eastAsia="ru-RU"/>
              </w:rPr>
              <w:t xml:space="preserve">Int. </w:t>
            </w:r>
            <w:proofErr w:type="spellStart"/>
            <w:r w:rsidRPr="00A22460">
              <w:rPr>
                <w:lang w:eastAsia="ru-RU"/>
              </w:rPr>
              <w:t>Hex</w:t>
            </w:r>
            <w:proofErr w:type="spellEnd"/>
            <w:r w:rsidRPr="00A22460">
              <w:rPr>
                <w:lang w:eastAsia="ru-RU"/>
              </w:rPr>
              <w:t xml:space="preserve">. </w:t>
            </w:r>
          </w:p>
          <w:p w:rsidR="00415EAE" w:rsidRDefault="00415EAE" w:rsidP="00071288">
            <w:pPr>
              <w:rPr>
                <w:lang w:eastAsia="ru-RU"/>
              </w:rPr>
            </w:pPr>
            <w:r w:rsidRPr="00A22460">
              <w:rPr>
                <w:lang w:eastAsia="ru-RU"/>
              </w:rPr>
              <w:t>Savienotājs:</w:t>
            </w:r>
            <w:r w:rsidR="00071288">
              <w:rPr>
                <w:lang w:eastAsia="ru-RU"/>
              </w:rPr>
              <w:t xml:space="preserve"> </w:t>
            </w:r>
            <w:r w:rsidRPr="00A22460">
              <w:rPr>
                <w:lang w:eastAsia="ru-RU"/>
              </w:rPr>
              <w:t>8 mm – 10 mm</w:t>
            </w:r>
          </w:p>
          <w:p w:rsidR="00071288" w:rsidRPr="00A22460" w:rsidRDefault="00071288" w:rsidP="00071288">
            <w:r>
              <w:rPr>
                <w:noProof/>
              </w:rPr>
              <w:drawing>
                <wp:inline distT="0" distB="0" distL="0" distR="0" wp14:anchorId="5C25AF98" wp14:editId="2CCE3A47">
                  <wp:extent cx="1127051" cy="1297169"/>
                  <wp:effectExtent l="0" t="0" r="0" b="0"/>
                  <wp:docPr id="6" name="Picture 6" descr="Картинки по запросу &quot;RĪKU KOMPLEKTS ĢENERATORU REMONTAM. 30GB, 1/2″ “BGS-TECHNIC”&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запросу &quot;RĪKU KOMPLEKTS ĢENERATORU REMONTAM. 30GB, 1/2″ “BGS-TECHNIC”&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7042" cy="1297159"/>
                          </a:xfrm>
                          <a:prstGeom prst="rect">
                            <a:avLst/>
                          </a:prstGeom>
                          <a:noFill/>
                          <a:ln>
                            <a:noFill/>
                          </a:ln>
                        </pic:spPr>
                      </pic:pic>
                    </a:graphicData>
                  </a:graphic>
                </wp:inline>
              </w:drawing>
            </w:r>
          </w:p>
        </w:tc>
        <w:tc>
          <w:tcPr>
            <w:tcW w:w="900" w:type="dxa"/>
          </w:tcPr>
          <w:p w:rsidR="00415EAE" w:rsidRPr="00811973" w:rsidRDefault="00415EAE" w:rsidP="00415EAE">
            <w:pPr>
              <w:jc w:val="center"/>
              <w:rPr>
                <w:sz w:val="20"/>
                <w:vertAlign w:val="superscript"/>
              </w:rPr>
            </w:pPr>
            <w:proofErr w:type="spellStart"/>
            <w:r>
              <w:lastRenderedPageBreak/>
              <w:t>gab</w:t>
            </w:r>
            <w:proofErr w:type="spellEnd"/>
            <w:r>
              <w:t>.</w:t>
            </w:r>
          </w:p>
        </w:tc>
        <w:tc>
          <w:tcPr>
            <w:tcW w:w="990" w:type="dxa"/>
          </w:tcPr>
          <w:p w:rsidR="00415EAE" w:rsidRPr="00B44EB5" w:rsidRDefault="00415EAE" w:rsidP="00415EAE">
            <w:pPr>
              <w:jc w:val="center"/>
            </w:pPr>
            <w:r>
              <w:t>1</w:t>
            </w:r>
          </w:p>
        </w:tc>
        <w:tc>
          <w:tcPr>
            <w:tcW w:w="1530" w:type="dxa"/>
          </w:tcPr>
          <w:p w:rsidR="00415EAE" w:rsidRPr="00B44EB5" w:rsidRDefault="00415EAE" w:rsidP="00415EAE">
            <w:pPr>
              <w:jc w:val="center"/>
            </w:pPr>
          </w:p>
        </w:tc>
        <w:tc>
          <w:tcPr>
            <w:tcW w:w="1260" w:type="dxa"/>
          </w:tcPr>
          <w:p w:rsidR="00415EAE" w:rsidRPr="00B44EB5" w:rsidRDefault="00415EAE" w:rsidP="00415EAE">
            <w:pPr>
              <w:jc w:val="center"/>
            </w:pPr>
          </w:p>
        </w:tc>
      </w:tr>
      <w:tr w:rsidR="00415EAE" w:rsidRPr="00B44EB5" w:rsidTr="00415EAE">
        <w:tc>
          <w:tcPr>
            <w:tcW w:w="603" w:type="dxa"/>
          </w:tcPr>
          <w:p w:rsidR="00415EAE" w:rsidRPr="00B44EB5" w:rsidRDefault="00415EAE" w:rsidP="00415EAE">
            <w:pPr>
              <w:jc w:val="center"/>
            </w:pPr>
            <w:r>
              <w:lastRenderedPageBreak/>
              <w:t>3</w:t>
            </w:r>
          </w:p>
        </w:tc>
        <w:tc>
          <w:tcPr>
            <w:tcW w:w="4527" w:type="dxa"/>
          </w:tcPr>
          <w:p w:rsidR="00415EAE" w:rsidRPr="00071288" w:rsidRDefault="00415EAE" w:rsidP="00415EAE">
            <w:pPr>
              <w:pStyle w:val="Virsraksts1"/>
              <w:shd w:val="clear" w:color="auto" w:fill="FFFFFF"/>
              <w:spacing w:before="0"/>
              <w:outlineLvl w:val="0"/>
              <w:rPr>
                <w:rFonts w:ascii="Times New Roman" w:hAnsi="Times New Roman" w:cs="Times New Roman"/>
                <w:color w:val="2C4246"/>
                <w:sz w:val="24"/>
                <w:szCs w:val="24"/>
              </w:rPr>
            </w:pPr>
            <w:proofErr w:type="spellStart"/>
            <w:r w:rsidRPr="00071288">
              <w:rPr>
                <w:rFonts w:ascii="Times New Roman" w:hAnsi="Times New Roman" w:cs="Times New Roman"/>
                <w:color w:val="2C4246"/>
                <w:sz w:val="24"/>
                <w:szCs w:val="24"/>
              </w:rPr>
              <w:t>Triecienatslēga</w:t>
            </w:r>
            <w:proofErr w:type="spellEnd"/>
            <w:r w:rsidRPr="00071288">
              <w:rPr>
                <w:rFonts w:ascii="Times New Roman" w:hAnsi="Times New Roman" w:cs="Times New Roman"/>
                <w:color w:val="2C4246"/>
                <w:sz w:val="24"/>
                <w:szCs w:val="24"/>
              </w:rPr>
              <w:t xml:space="preserve"> </w:t>
            </w:r>
            <w:proofErr w:type="spellStart"/>
            <w:r w:rsidRPr="00071288">
              <w:rPr>
                <w:rFonts w:ascii="Times New Roman" w:hAnsi="Times New Roman" w:cs="Times New Roman"/>
                <w:color w:val="2C4246"/>
                <w:sz w:val="24"/>
                <w:szCs w:val="24"/>
              </w:rPr>
              <w:t>Makita</w:t>
            </w:r>
            <w:proofErr w:type="spellEnd"/>
            <w:r w:rsidRPr="00071288">
              <w:rPr>
                <w:rFonts w:ascii="Times New Roman" w:hAnsi="Times New Roman" w:cs="Times New Roman"/>
                <w:color w:val="2C4246"/>
                <w:sz w:val="24"/>
                <w:szCs w:val="24"/>
              </w:rPr>
              <w:t xml:space="preserve"> DTW1002Z; 18 V (bez akumulatora un lādētāja)</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Dzinēja tips: akumulatora.</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Akumulatora </w:t>
            </w:r>
            <w:proofErr w:type="spellStart"/>
            <w:r w:rsidRPr="00071288">
              <w:rPr>
                <w:rFonts w:eastAsia="Times New Roman"/>
                <w:color w:val="212121"/>
              </w:rPr>
              <w:t>tips: Li-Ion</w:t>
            </w:r>
            <w:proofErr w:type="spellEnd"/>
            <w:r w:rsidRPr="00071288">
              <w:rPr>
                <w:rFonts w:eastAsia="Times New Roman"/>
                <w:color w:val="212121"/>
              </w:rPr>
              <w:t xml:space="preserve"> (Litija jonu akumulators).</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Akumulatoru skaits un jauda: 2 x 5.0 </w:t>
            </w:r>
            <w:proofErr w:type="spellStart"/>
            <w:r w:rsidRPr="00071288">
              <w:rPr>
                <w:rFonts w:eastAsia="Times New Roman"/>
                <w:color w:val="212121"/>
              </w:rPr>
              <w:t>Ah</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Akumulatora spriegums: 18 V.</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Pārnesumu skaits: 3.</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Apgriezienu skaits 1 piedziņa: 0 - 900 </w:t>
            </w:r>
            <w:proofErr w:type="spellStart"/>
            <w:r w:rsidRPr="00071288">
              <w:rPr>
                <w:rFonts w:eastAsia="Times New Roman"/>
                <w:color w:val="212121"/>
              </w:rPr>
              <w:t>apgr</w:t>
            </w:r>
            <w:proofErr w:type="spellEnd"/>
            <w:r w:rsidRPr="00071288">
              <w:rPr>
                <w:rFonts w:eastAsia="Times New Roman"/>
                <w:color w:val="212121"/>
              </w:rPr>
              <w:t>./</w:t>
            </w:r>
            <w:proofErr w:type="spellStart"/>
            <w:r w:rsidRPr="00071288">
              <w:rPr>
                <w:rFonts w:eastAsia="Times New Roman"/>
                <w:color w:val="212121"/>
              </w:rPr>
              <w:t>min</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Apgriezienu skaits 2 piedziņa: 0 - 1000 </w:t>
            </w:r>
            <w:proofErr w:type="spellStart"/>
            <w:r w:rsidRPr="00071288">
              <w:rPr>
                <w:rFonts w:eastAsia="Times New Roman"/>
                <w:color w:val="212121"/>
              </w:rPr>
              <w:t>apgr</w:t>
            </w:r>
            <w:proofErr w:type="spellEnd"/>
            <w:r w:rsidRPr="00071288">
              <w:rPr>
                <w:rFonts w:eastAsia="Times New Roman"/>
                <w:color w:val="212121"/>
              </w:rPr>
              <w:t>./</w:t>
            </w:r>
            <w:proofErr w:type="spellStart"/>
            <w:r w:rsidRPr="00071288">
              <w:rPr>
                <w:rFonts w:eastAsia="Times New Roman"/>
                <w:color w:val="212121"/>
              </w:rPr>
              <w:t>min</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Apgriezienu skaits 3 piedziņa: 0 - 1800 </w:t>
            </w:r>
            <w:proofErr w:type="spellStart"/>
            <w:r w:rsidRPr="00071288">
              <w:rPr>
                <w:rFonts w:eastAsia="Times New Roman"/>
                <w:color w:val="212121"/>
              </w:rPr>
              <w:t>apgr</w:t>
            </w:r>
            <w:proofErr w:type="spellEnd"/>
            <w:r w:rsidRPr="00071288">
              <w:rPr>
                <w:rFonts w:eastAsia="Times New Roman"/>
                <w:color w:val="212121"/>
              </w:rPr>
              <w:t>./</w:t>
            </w:r>
            <w:proofErr w:type="spellStart"/>
            <w:r w:rsidRPr="00071288">
              <w:rPr>
                <w:rFonts w:eastAsia="Times New Roman"/>
                <w:color w:val="212121"/>
              </w:rPr>
              <w:t>min</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Triecienu frekvence 1. piedziņa: 0 - 1800/</w:t>
            </w:r>
            <w:proofErr w:type="spellStart"/>
            <w:r w:rsidRPr="00071288">
              <w:rPr>
                <w:rFonts w:eastAsia="Times New Roman"/>
                <w:color w:val="212121"/>
              </w:rPr>
              <w:t>min</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Triecienu frekvence 2. piedziņa: 0 - 2000/</w:t>
            </w:r>
            <w:proofErr w:type="spellStart"/>
            <w:r w:rsidRPr="00071288">
              <w:rPr>
                <w:rFonts w:eastAsia="Times New Roman"/>
                <w:color w:val="212121"/>
              </w:rPr>
              <w:t>min</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Triecienu frekvence 3. piedziņa: 0 - 2200/</w:t>
            </w:r>
            <w:proofErr w:type="spellStart"/>
            <w:r w:rsidRPr="00071288">
              <w:rPr>
                <w:rFonts w:eastAsia="Times New Roman"/>
                <w:color w:val="212121"/>
              </w:rPr>
              <w:t>min</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Maksimālais griezes moments 1. piedziņa: 500.</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lastRenderedPageBreak/>
              <w:t>Maksimālais griezes moments 2. piedziņa: 750.</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Maksimālais griezes moments 3. piedziņa: 1050.</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Maksimālais griezes moments: 1050 </w:t>
            </w:r>
            <w:proofErr w:type="spellStart"/>
            <w:r w:rsidRPr="00071288">
              <w:rPr>
                <w:rFonts w:eastAsia="Times New Roman"/>
                <w:color w:val="212121"/>
              </w:rPr>
              <w:t>Nm</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Maksimālais griezes moments. 1700 </w:t>
            </w:r>
            <w:proofErr w:type="spellStart"/>
            <w:r w:rsidRPr="00071288">
              <w:rPr>
                <w:rFonts w:eastAsia="Times New Roman"/>
                <w:color w:val="212121"/>
              </w:rPr>
              <w:t>Nm</w:t>
            </w:r>
            <w:proofErr w:type="spellEnd"/>
            <w:r w:rsidRPr="00071288">
              <w:rPr>
                <w:rFonts w:eastAsia="Times New Roman"/>
                <w:color w:val="212121"/>
              </w:rPr>
              <w:t>.</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Galviņu stiprinājums: kvadrātveida 3/4".</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Standarta skrūves: M12 - M30.</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Augstas izturības skrūves: M10 - M24.</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Instrumenta izmēri: kopējais garums - 229 mm.</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Instrumenta svars ar akumulatoru: 3.7 kg</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Kreisā/ labā rotācija: jā.</w:t>
            </w:r>
          </w:p>
          <w:p w:rsidR="00415EAE" w:rsidRPr="00071288" w:rsidRDefault="00415EAE"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Rokturis: Jā.</w:t>
            </w:r>
          </w:p>
          <w:p w:rsidR="00415EAE" w:rsidRPr="00415EAE" w:rsidRDefault="00415EAE" w:rsidP="00071288">
            <w:pPr>
              <w:shd w:val="clear" w:color="auto" w:fill="FFFFFF"/>
              <w:spacing w:before="100" w:beforeAutospacing="1" w:after="100" w:afterAutospacing="1"/>
              <w:ind w:left="720"/>
              <w:rPr>
                <w:b/>
                <w:color w:val="000000"/>
              </w:rPr>
            </w:pPr>
            <w:r>
              <w:rPr>
                <w:noProof/>
              </w:rPr>
              <w:drawing>
                <wp:inline distT="0" distB="0" distL="0" distR="0" wp14:anchorId="50F4D81B" wp14:editId="5C1371BA">
                  <wp:extent cx="1137684" cy="1903228"/>
                  <wp:effectExtent l="0" t="0" r="5715" b="1905"/>
                  <wp:docPr id="2" name="Рисунок 2" descr="Akumulatora trieciena uzgriežņu atslēga Makita DTW1001RTJ 3/4&quot;, 18V cena un informācija | Skrūvgrieži un urbji | 220.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umulatora trieciena uzgriežņu atslēga Makita DTW1001RTJ 3/4&quot;, 18V cena un informācija | Skrūvgrieži un urbji | 220.l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5616" cy="1899769"/>
                          </a:xfrm>
                          <a:prstGeom prst="rect">
                            <a:avLst/>
                          </a:prstGeom>
                          <a:noFill/>
                          <a:ln>
                            <a:noFill/>
                          </a:ln>
                        </pic:spPr>
                      </pic:pic>
                    </a:graphicData>
                  </a:graphic>
                </wp:inline>
              </w:drawing>
            </w:r>
          </w:p>
        </w:tc>
        <w:tc>
          <w:tcPr>
            <w:tcW w:w="900" w:type="dxa"/>
          </w:tcPr>
          <w:p w:rsidR="00415EAE" w:rsidRPr="00811973" w:rsidRDefault="00415EAE" w:rsidP="00415EAE">
            <w:pPr>
              <w:jc w:val="center"/>
              <w:rPr>
                <w:sz w:val="20"/>
                <w:vertAlign w:val="superscript"/>
              </w:rPr>
            </w:pPr>
            <w:proofErr w:type="spellStart"/>
            <w:r>
              <w:lastRenderedPageBreak/>
              <w:t>gab</w:t>
            </w:r>
            <w:proofErr w:type="spellEnd"/>
            <w:r>
              <w:t>.</w:t>
            </w:r>
          </w:p>
        </w:tc>
        <w:tc>
          <w:tcPr>
            <w:tcW w:w="990" w:type="dxa"/>
          </w:tcPr>
          <w:p w:rsidR="00415EAE" w:rsidRPr="00B44EB5" w:rsidRDefault="00071288" w:rsidP="00415EAE">
            <w:pPr>
              <w:jc w:val="center"/>
            </w:pPr>
            <w:r>
              <w:t>2</w:t>
            </w:r>
          </w:p>
        </w:tc>
        <w:tc>
          <w:tcPr>
            <w:tcW w:w="1530" w:type="dxa"/>
          </w:tcPr>
          <w:p w:rsidR="00415EAE" w:rsidRPr="00B44EB5" w:rsidRDefault="00415EAE" w:rsidP="00415EAE">
            <w:pPr>
              <w:jc w:val="center"/>
            </w:pPr>
          </w:p>
        </w:tc>
        <w:tc>
          <w:tcPr>
            <w:tcW w:w="1260" w:type="dxa"/>
          </w:tcPr>
          <w:p w:rsidR="00415EAE" w:rsidRPr="00B44EB5" w:rsidRDefault="00415EAE" w:rsidP="00415EAE">
            <w:pPr>
              <w:jc w:val="center"/>
            </w:pPr>
          </w:p>
        </w:tc>
      </w:tr>
      <w:tr w:rsidR="00071288" w:rsidRPr="00B44EB5" w:rsidTr="00415EAE">
        <w:tc>
          <w:tcPr>
            <w:tcW w:w="603" w:type="dxa"/>
          </w:tcPr>
          <w:p w:rsidR="00071288" w:rsidRDefault="00071288" w:rsidP="00415EAE">
            <w:pPr>
              <w:jc w:val="center"/>
            </w:pPr>
            <w:r>
              <w:lastRenderedPageBreak/>
              <w:t>4</w:t>
            </w:r>
          </w:p>
        </w:tc>
        <w:tc>
          <w:tcPr>
            <w:tcW w:w="4527" w:type="dxa"/>
          </w:tcPr>
          <w:p w:rsidR="00071288" w:rsidRPr="00071288" w:rsidRDefault="00071288" w:rsidP="00071288">
            <w:pPr>
              <w:pStyle w:val="Virsraksts1"/>
              <w:shd w:val="clear" w:color="auto" w:fill="FFFFFF"/>
              <w:spacing w:before="0"/>
              <w:jc w:val="both"/>
              <w:outlineLvl w:val="0"/>
              <w:rPr>
                <w:rFonts w:ascii="Times New Roman" w:hAnsi="Times New Roman" w:cs="Times New Roman"/>
                <w:color w:val="2C4246"/>
                <w:sz w:val="24"/>
                <w:szCs w:val="24"/>
              </w:rPr>
            </w:pPr>
            <w:r w:rsidRPr="00071288">
              <w:rPr>
                <w:rFonts w:ascii="Times New Roman" w:hAnsi="Times New Roman" w:cs="Times New Roman"/>
                <w:color w:val="2C4246"/>
                <w:sz w:val="24"/>
                <w:szCs w:val="24"/>
              </w:rPr>
              <w:t xml:space="preserve">Akumulators </w:t>
            </w:r>
            <w:proofErr w:type="spellStart"/>
            <w:r w:rsidRPr="00071288">
              <w:rPr>
                <w:rFonts w:ascii="Times New Roman" w:hAnsi="Times New Roman" w:cs="Times New Roman"/>
                <w:color w:val="2C4246"/>
                <w:sz w:val="24"/>
                <w:szCs w:val="24"/>
              </w:rPr>
              <w:t>Makita</w:t>
            </w:r>
            <w:proofErr w:type="spellEnd"/>
            <w:r w:rsidRPr="00071288">
              <w:rPr>
                <w:rFonts w:ascii="Times New Roman" w:hAnsi="Times New Roman" w:cs="Times New Roman"/>
                <w:color w:val="2C4246"/>
                <w:sz w:val="24"/>
                <w:szCs w:val="24"/>
              </w:rPr>
              <w:t xml:space="preserve"> 197624-2; 18 V; 2x5,0 </w:t>
            </w:r>
            <w:proofErr w:type="spellStart"/>
            <w:r w:rsidRPr="00071288">
              <w:rPr>
                <w:rFonts w:ascii="Times New Roman" w:hAnsi="Times New Roman" w:cs="Times New Roman"/>
                <w:color w:val="2C4246"/>
                <w:sz w:val="24"/>
                <w:szCs w:val="24"/>
              </w:rPr>
              <w:t>Ah</w:t>
            </w:r>
            <w:proofErr w:type="spellEnd"/>
            <w:r w:rsidRPr="00071288">
              <w:rPr>
                <w:rFonts w:ascii="Times New Roman" w:hAnsi="Times New Roman" w:cs="Times New Roman"/>
                <w:color w:val="2C4246"/>
                <w:sz w:val="24"/>
                <w:szCs w:val="24"/>
              </w:rPr>
              <w:t xml:space="preserve">; </w:t>
            </w:r>
            <w:proofErr w:type="spellStart"/>
            <w:r w:rsidRPr="00071288">
              <w:rPr>
                <w:rFonts w:ascii="Times New Roman" w:hAnsi="Times New Roman" w:cs="Times New Roman"/>
                <w:color w:val="2C4246"/>
                <w:sz w:val="24"/>
                <w:szCs w:val="24"/>
              </w:rPr>
              <w:t>Li-ion</w:t>
            </w:r>
            <w:proofErr w:type="spellEnd"/>
            <w:r w:rsidRPr="00071288">
              <w:rPr>
                <w:rFonts w:ascii="Times New Roman" w:hAnsi="Times New Roman" w:cs="Times New Roman"/>
                <w:color w:val="2C4246"/>
                <w:sz w:val="24"/>
                <w:szCs w:val="24"/>
              </w:rPr>
              <w:t xml:space="preserve"> + lādētājs DC18RC + koferis</w:t>
            </w:r>
          </w:p>
          <w:p w:rsidR="00071288" w:rsidRPr="00071288" w:rsidRDefault="00071288" w:rsidP="00071288">
            <w:pPr>
              <w:shd w:val="clear" w:color="auto" w:fill="FFFFFF"/>
              <w:spacing w:before="100" w:beforeAutospacing="1" w:after="100" w:afterAutospacing="1"/>
              <w:ind w:left="360"/>
              <w:rPr>
                <w:rFonts w:eastAsia="Times New Roman"/>
                <w:color w:val="212121"/>
              </w:rPr>
            </w:pPr>
            <w:proofErr w:type="spellStart"/>
            <w:r w:rsidRPr="00071288">
              <w:rPr>
                <w:rFonts w:eastAsia="Times New Roman"/>
                <w:color w:val="212121"/>
              </w:rPr>
              <w:t>Li-Ion</w:t>
            </w:r>
            <w:proofErr w:type="spellEnd"/>
            <w:r w:rsidRPr="00071288">
              <w:rPr>
                <w:rFonts w:eastAsia="Times New Roman"/>
                <w:color w:val="212121"/>
              </w:rPr>
              <w:t xml:space="preserve"> (Litija-jonu akumulators)</w:t>
            </w:r>
          </w:p>
          <w:p w:rsidR="00071288" w:rsidRPr="00071288" w:rsidRDefault="00071288" w:rsidP="00071288">
            <w:pPr>
              <w:shd w:val="clear" w:color="auto" w:fill="FFFFFF"/>
              <w:spacing w:before="100" w:beforeAutospacing="1" w:after="100" w:afterAutospacing="1"/>
              <w:ind w:left="360"/>
              <w:rPr>
                <w:rFonts w:eastAsia="Times New Roman"/>
                <w:color w:val="212121"/>
              </w:rPr>
            </w:pPr>
            <w:r w:rsidRPr="00071288">
              <w:rPr>
                <w:rFonts w:eastAsia="Times New Roman"/>
                <w:color w:val="212121"/>
              </w:rPr>
              <w:t xml:space="preserve">5,0 </w:t>
            </w:r>
            <w:proofErr w:type="spellStart"/>
            <w:r w:rsidRPr="00071288">
              <w:rPr>
                <w:rFonts w:eastAsia="Times New Roman"/>
                <w:color w:val="212121"/>
              </w:rPr>
              <w:t>Ah</w:t>
            </w:r>
            <w:proofErr w:type="spellEnd"/>
          </w:p>
          <w:p w:rsidR="00071288" w:rsidRPr="00071288" w:rsidRDefault="00071288" w:rsidP="00071288">
            <w:pPr>
              <w:pStyle w:val="Virsraksts1"/>
              <w:shd w:val="clear" w:color="auto" w:fill="FFFFFF"/>
              <w:spacing w:before="0"/>
              <w:ind w:left="369"/>
              <w:outlineLvl w:val="0"/>
              <w:rPr>
                <w:rFonts w:ascii="Times New Roman" w:eastAsia="Times New Roman" w:hAnsi="Times New Roman" w:cs="Times New Roman"/>
                <w:b w:val="0"/>
                <w:color w:val="212121"/>
                <w:sz w:val="24"/>
                <w:szCs w:val="24"/>
              </w:rPr>
            </w:pPr>
            <w:proofErr w:type="spellStart"/>
            <w:r w:rsidRPr="00071288">
              <w:rPr>
                <w:rFonts w:ascii="Times New Roman" w:eastAsia="Times New Roman" w:hAnsi="Times New Roman" w:cs="Times New Roman"/>
                <w:b w:val="0"/>
                <w:color w:val="212121"/>
                <w:sz w:val="24"/>
                <w:szCs w:val="24"/>
              </w:rPr>
              <w:t>Makita</w:t>
            </w:r>
            <w:proofErr w:type="spellEnd"/>
            <w:r w:rsidRPr="00071288">
              <w:rPr>
                <w:rFonts w:ascii="Times New Roman" w:eastAsia="Times New Roman" w:hAnsi="Times New Roman" w:cs="Times New Roman"/>
                <w:b w:val="0"/>
                <w:color w:val="212121"/>
                <w:sz w:val="24"/>
                <w:szCs w:val="24"/>
              </w:rPr>
              <w:t xml:space="preserve"> DC18RC</w:t>
            </w:r>
          </w:p>
          <w:p w:rsidR="00071288" w:rsidRPr="00415EAE" w:rsidRDefault="00071288" w:rsidP="00415EAE">
            <w:r>
              <w:rPr>
                <w:b/>
                <w:noProof/>
                <w:color w:val="2C4246"/>
                <w:sz w:val="30"/>
                <w:szCs w:val="30"/>
              </w:rPr>
              <w:lastRenderedPageBreak/>
              <w:drawing>
                <wp:inline distT="0" distB="0" distL="0" distR="0" wp14:anchorId="3864B124" wp14:editId="09EC83C1">
                  <wp:extent cx="1170305" cy="1036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0305" cy="1036320"/>
                          </a:xfrm>
                          <a:prstGeom prst="rect">
                            <a:avLst/>
                          </a:prstGeom>
                          <a:noFill/>
                        </pic:spPr>
                      </pic:pic>
                    </a:graphicData>
                  </a:graphic>
                </wp:inline>
              </w:drawing>
            </w:r>
          </w:p>
        </w:tc>
        <w:tc>
          <w:tcPr>
            <w:tcW w:w="900" w:type="dxa"/>
          </w:tcPr>
          <w:p w:rsidR="00071288" w:rsidRPr="00811973" w:rsidRDefault="00071288" w:rsidP="00C62471">
            <w:pPr>
              <w:jc w:val="center"/>
              <w:rPr>
                <w:sz w:val="20"/>
                <w:vertAlign w:val="superscript"/>
              </w:rPr>
            </w:pPr>
            <w:proofErr w:type="spellStart"/>
            <w:r>
              <w:lastRenderedPageBreak/>
              <w:t>gab</w:t>
            </w:r>
            <w:proofErr w:type="spellEnd"/>
            <w:r>
              <w:t>.</w:t>
            </w:r>
          </w:p>
        </w:tc>
        <w:tc>
          <w:tcPr>
            <w:tcW w:w="990" w:type="dxa"/>
          </w:tcPr>
          <w:p w:rsidR="00071288" w:rsidRPr="00B44EB5" w:rsidRDefault="00071288" w:rsidP="00C62471">
            <w:pPr>
              <w:jc w:val="center"/>
            </w:pPr>
            <w:r>
              <w:t>2</w:t>
            </w:r>
          </w:p>
        </w:tc>
        <w:tc>
          <w:tcPr>
            <w:tcW w:w="1530" w:type="dxa"/>
          </w:tcPr>
          <w:p w:rsidR="00071288" w:rsidRPr="00B44EB5" w:rsidRDefault="00071288" w:rsidP="00415EAE">
            <w:pPr>
              <w:jc w:val="center"/>
            </w:pPr>
          </w:p>
        </w:tc>
        <w:tc>
          <w:tcPr>
            <w:tcW w:w="1260" w:type="dxa"/>
          </w:tcPr>
          <w:p w:rsidR="00071288" w:rsidRPr="00B44EB5" w:rsidRDefault="00071288" w:rsidP="00415EAE">
            <w:pPr>
              <w:jc w:val="center"/>
            </w:pPr>
          </w:p>
        </w:tc>
      </w:tr>
      <w:tr w:rsidR="00071288" w:rsidRPr="00B44EB5" w:rsidTr="00071288">
        <w:trPr>
          <w:trHeight w:val="3212"/>
        </w:trPr>
        <w:tc>
          <w:tcPr>
            <w:tcW w:w="603" w:type="dxa"/>
          </w:tcPr>
          <w:p w:rsidR="00071288" w:rsidRDefault="00071288" w:rsidP="00415EAE">
            <w:pPr>
              <w:jc w:val="center"/>
            </w:pPr>
            <w:r>
              <w:lastRenderedPageBreak/>
              <w:t>5</w:t>
            </w:r>
          </w:p>
        </w:tc>
        <w:tc>
          <w:tcPr>
            <w:tcW w:w="4527" w:type="dxa"/>
          </w:tcPr>
          <w:p w:rsidR="00071288" w:rsidRPr="00071288" w:rsidRDefault="00071288" w:rsidP="00415EAE">
            <w:pPr>
              <w:pStyle w:val="Virsraksts1"/>
              <w:shd w:val="clear" w:color="auto" w:fill="FFFFFF"/>
              <w:spacing w:before="0"/>
              <w:outlineLvl w:val="0"/>
              <w:rPr>
                <w:rFonts w:ascii="Times New Roman" w:hAnsi="Times New Roman" w:cs="Times New Roman"/>
                <w:bCs w:val="0"/>
                <w:color w:val="000000" w:themeColor="text1"/>
                <w:sz w:val="24"/>
                <w:szCs w:val="24"/>
              </w:rPr>
            </w:pPr>
            <w:proofErr w:type="spellStart"/>
            <w:r w:rsidRPr="00071288">
              <w:rPr>
                <w:rFonts w:ascii="Times New Roman" w:hAnsi="Times New Roman" w:cs="Times New Roman"/>
                <w:bCs w:val="0"/>
                <w:color w:val="000000" w:themeColor="text1"/>
                <w:sz w:val="24"/>
                <w:szCs w:val="24"/>
              </w:rPr>
              <w:t>Launch</w:t>
            </w:r>
            <w:proofErr w:type="spellEnd"/>
            <w:r w:rsidRPr="00071288">
              <w:rPr>
                <w:rFonts w:ascii="Times New Roman" w:hAnsi="Times New Roman" w:cs="Times New Roman"/>
                <w:bCs w:val="0"/>
                <w:color w:val="000000" w:themeColor="text1"/>
                <w:sz w:val="24"/>
                <w:szCs w:val="24"/>
              </w:rPr>
              <w:t xml:space="preserve"> CRP MOT II</w:t>
            </w:r>
          </w:p>
          <w:p w:rsidR="00071288" w:rsidRDefault="00071288" w:rsidP="00415EAE"/>
          <w:p w:rsidR="00071288" w:rsidRPr="00415EAE" w:rsidRDefault="00071288" w:rsidP="00415EAE">
            <w:r>
              <w:t>Kļūdu kodu nolasīšana ar to pilni atšifrēšanu un papildus informāciju</w:t>
            </w:r>
          </w:p>
          <w:p w:rsidR="00071288" w:rsidRDefault="00071288" w:rsidP="00415EAE">
            <w:r w:rsidRPr="003D4846">
              <w:rPr>
                <w:noProof/>
              </w:rPr>
              <w:drawing>
                <wp:inline distT="0" distB="0" distL="0" distR="0" wp14:anchorId="4BFDFA2E" wp14:editId="6973848F">
                  <wp:extent cx="1137684" cy="1180108"/>
                  <wp:effectExtent l="0" t="0" r="5715" b="1270"/>
                  <wp:docPr id="10" name="Picture 10" descr="Картинки по запросу &quot;Launch CRP MOT I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инки по запросу &quot;Launch CRP MOT II&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7701" cy="1180125"/>
                          </a:xfrm>
                          <a:prstGeom prst="rect">
                            <a:avLst/>
                          </a:prstGeom>
                          <a:noFill/>
                          <a:ln>
                            <a:noFill/>
                          </a:ln>
                        </pic:spPr>
                      </pic:pic>
                    </a:graphicData>
                  </a:graphic>
                </wp:inline>
              </w:drawing>
            </w:r>
          </w:p>
          <w:p w:rsidR="00071288" w:rsidRDefault="00071288" w:rsidP="00415EAE"/>
          <w:p w:rsidR="00071288" w:rsidRPr="008A606F" w:rsidRDefault="00071288" w:rsidP="00415EAE"/>
        </w:tc>
        <w:tc>
          <w:tcPr>
            <w:tcW w:w="900" w:type="dxa"/>
          </w:tcPr>
          <w:p w:rsidR="00071288" w:rsidRPr="00811973" w:rsidRDefault="00071288" w:rsidP="00C62471">
            <w:pPr>
              <w:jc w:val="center"/>
              <w:rPr>
                <w:sz w:val="20"/>
                <w:vertAlign w:val="superscript"/>
              </w:rPr>
            </w:pPr>
            <w:proofErr w:type="spellStart"/>
            <w:r>
              <w:t>gab</w:t>
            </w:r>
            <w:proofErr w:type="spellEnd"/>
            <w:r>
              <w:t>.</w:t>
            </w:r>
          </w:p>
        </w:tc>
        <w:tc>
          <w:tcPr>
            <w:tcW w:w="990" w:type="dxa"/>
          </w:tcPr>
          <w:p w:rsidR="00071288" w:rsidRPr="00B44EB5" w:rsidRDefault="00071288" w:rsidP="00C62471">
            <w:pPr>
              <w:jc w:val="center"/>
            </w:pPr>
            <w:r>
              <w:t>1</w:t>
            </w:r>
          </w:p>
        </w:tc>
        <w:tc>
          <w:tcPr>
            <w:tcW w:w="1530" w:type="dxa"/>
          </w:tcPr>
          <w:p w:rsidR="00071288" w:rsidRPr="00B44EB5" w:rsidRDefault="00071288" w:rsidP="00415EAE">
            <w:pPr>
              <w:jc w:val="center"/>
            </w:pPr>
          </w:p>
        </w:tc>
        <w:tc>
          <w:tcPr>
            <w:tcW w:w="1260" w:type="dxa"/>
          </w:tcPr>
          <w:p w:rsidR="00071288" w:rsidRPr="00B44EB5" w:rsidRDefault="00071288" w:rsidP="00415EAE">
            <w:pPr>
              <w:jc w:val="center"/>
            </w:pPr>
          </w:p>
        </w:tc>
      </w:tr>
      <w:tr w:rsidR="0077730A" w:rsidRPr="00B44EB5" w:rsidTr="00415EAE">
        <w:tc>
          <w:tcPr>
            <w:tcW w:w="603" w:type="dxa"/>
          </w:tcPr>
          <w:p w:rsidR="0077730A" w:rsidRDefault="0077730A" w:rsidP="00415EAE">
            <w:pPr>
              <w:jc w:val="center"/>
            </w:pPr>
            <w:r>
              <w:t>6</w:t>
            </w:r>
          </w:p>
        </w:tc>
        <w:tc>
          <w:tcPr>
            <w:tcW w:w="4527" w:type="dxa"/>
          </w:tcPr>
          <w:p w:rsidR="0077730A" w:rsidRPr="00071288" w:rsidRDefault="0077730A" w:rsidP="00415EAE">
            <w:pPr>
              <w:rPr>
                <w:b/>
              </w:rPr>
            </w:pPr>
            <w:proofErr w:type="spellStart"/>
            <w:r w:rsidRPr="00071288">
              <w:rPr>
                <w:b/>
              </w:rPr>
              <w:t>Autodata</w:t>
            </w:r>
            <w:proofErr w:type="spellEnd"/>
            <w:r w:rsidRPr="00071288">
              <w:rPr>
                <w:b/>
              </w:rPr>
              <w:t xml:space="preserve"> </w:t>
            </w:r>
            <w:proofErr w:type="spellStart"/>
            <w:r w:rsidRPr="00071288">
              <w:rPr>
                <w:b/>
              </w:rPr>
              <w:t>Baltic</w:t>
            </w:r>
            <w:proofErr w:type="spellEnd"/>
          </w:p>
          <w:p w:rsidR="0077730A" w:rsidRPr="00071288" w:rsidRDefault="0077730A" w:rsidP="00415EAE">
            <w:pPr>
              <w:pStyle w:val="Virsraksts1"/>
              <w:shd w:val="clear" w:color="auto" w:fill="FFFFFF"/>
              <w:spacing w:before="0"/>
              <w:outlineLvl w:val="0"/>
              <w:rPr>
                <w:rFonts w:ascii="Times New Roman" w:eastAsia="Calibri" w:hAnsi="Times New Roman" w:cs="Times New Roman"/>
                <w:b w:val="0"/>
                <w:color w:val="auto"/>
                <w:sz w:val="24"/>
                <w:szCs w:val="24"/>
              </w:rPr>
            </w:pPr>
            <w:r w:rsidRPr="00071288">
              <w:rPr>
                <w:rFonts w:ascii="Times New Roman" w:eastAsia="Calibri" w:hAnsi="Times New Roman" w:cs="Times New Roman"/>
                <w:b w:val="0"/>
                <w:color w:val="auto"/>
                <w:sz w:val="24"/>
                <w:szCs w:val="24"/>
              </w:rPr>
              <w:t xml:space="preserve">Programma </w:t>
            </w:r>
            <w:proofErr w:type="spellStart"/>
            <w:r w:rsidRPr="00071288">
              <w:rPr>
                <w:rFonts w:ascii="Times New Roman" w:eastAsia="Calibri" w:hAnsi="Times New Roman" w:cs="Times New Roman"/>
                <w:b w:val="0"/>
                <w:color w:val="auto"/>
                <w:sz w:val="24"/>
                <w:szCs w:val="24"/>
              </w:rPr>
              <w:t>Autodata</w:t>
            </w:r>
            <w:proofErr w:type="spellEnd"/>
            <w:r w:rsidRPr="00071288">
              <w:rPr>
                <w:rFonts w:ascii="Times New Roman" w:eastAsia="Calibri" w:hAnsi="Times New Roman" w:cs="Times New Roman"/>
                <w:b w:val="0"/>
                <w:color w:val="auto"/>
                <w:sz w:val="24"/>
                <w:szCs w:val="24"/>
              </w:rPr>
              <w:t xml:space="preserve"> </w:t>
            </w:r>
            <w:proofErr w:type="spellStart"/>
            <w:r w:rsidRPr="00071288">
              <w:rPr>
                <w:rFonts w:ascii="Times New Roman" w:eastAsia="Calibri" w:hAnsi="Times New Roman" w:cs="Times New Roman"/>
                <w:b w:val="0"/>
                <w:color w:val="auto"/>
                <w:sz w:val="24"/>
                <w:szCs w:val="24"/>
              </w:rPr>
              <w:t>online</w:t>
            </w:r>
            <w:proofErr w:type="spellEnd"/>
            <w:r w:rsidRPr="00071288">
              <w:rPr>
                <w:rFonts w:ascii="Times New Roman" w:eastAsia="Calibri" w:hAnsi="Times New Roman" w:cs="Times New Roman"/>
                <w:b w:val="0"/>
                <w:color w:val="auto"/>
                <w:sz w:val="24"/>
                <w:szCs w:val="24"/>
              </w:rPr>
              <w:t xml:space="preserve"> ar darbības termiņu 12 mēneši. </w:t>
            </w:r>
          </w:p>
          <w:p w:rsidR="0077730A" w:rsidRPr="00415EAE" w:rsidRDefault="0077730A" w:rsidP="00415EAE">
            <w:r>
              <w:rPr>
                <w:noProof/>
              </w:rPr>
              <w:drawing>
                <wp:inline distT="0" distB="0" distL="0" distR="0" wp14:anchorId="0BF47513" wp14:editId="3C3C208F">
                  <wp:extent cx="1137684" cy="807866"/>
                  <wp:effectExtent l="0" t="0" r="5715" b="0"/>
                  <wp:docPr id="8" name="Picture 8" descr="Картинки по запросу &quot;autodat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quot;autodata&qu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7725" cy="807895"/>
                          </a:xfrm>
                          <a:prstGeom prst="rect">
                            <a:avLst/>
                          </a:prstGeom>
                          <a:noFill/>
                          <a:ln>
                            <a:noFill/>
                          </a:ln>
                        </pic:spPr>
                      </pic:pic>
                    </a:graphicData>
                  </a:graphic>
                </wp:inline>
              </w:drawing>
            </w:r>
          </w:p>
        </w:tc>
        <w:tc>
          <w:tcPr>
            <w:tcW w:w="900" w:type="dxa"/>
          </w:tcPr>
          <w:p w:rsidR="0077730A" w:rsidRPr="00811973" w:rsidRDefault="0077730A" w:rsidP="00C62471">
            <w:pPr>
              <w:jc w:val="center"/>
              <w:rPr>
                <w:sz w:val="20"/>
                <w:vertAlign w:val="superscript"/>
              </w:rPr>
            </w:pPr>
            <w:proofErr w:type="spellStart"/>
            <w:r>
              <w:t>gab</w:t>
            </w:r>
            <w:proofErr w:type="spellEnd"/>
            <w:r>
              <w:t>.</w:t>
            </w:r>
          </w:p>
        </w:tc>
        <w:tc>
          <w:tcPr>
            <w:tcW w:w="990" w:type="dxa"/>
          </w:tcPr>
          <w:p w:rsidR="0077730A" w:rsidRPr="00B44EB5" w:rsidRDefault="0077730A" w:rsidP="00C62471">
            <w:pPr>
              <w:jc w:val="center"/>
            </w:pPr>
            <w:r>
              <w:t>1</w:t>
            </w:r>
          </w:p>
        </w:tc>
        <w:tc>
          <w:tcPr>
            <w:tcW w:w="1530" w:type="dxa"/>
          </w:tcPr>
          <w:p w:rsidR="0077730A" w:rsidRPr="00B44EB5" w:rsidRDefault="0077730A" w:rsidP="00415EAE">
            <w:pPr>
              <w:jc w:val="center"/>
            </w:pPr>
          </w:p>
        </w:tc>
        <w:tc>
          <w:tcPr>
            <w:tcW w:w="1260" w:type="dxa"/>
          </w:tcPr>
          <w:p w:rsidR="0077730A" w:rsidRPr="00B44EB5" w:rsidRDefault="0077730A" w:rsidP="00415EAE">
            <w:pPr>
              <w:jc w:val="center"/>
            </w:pPr>
          </w:p>
        </w:tc>
      </w:tr>
      <w:tr w:rsidR="0077730A" w:rsidRPr="00B44EB5" w:rsidTr="00415EAE">
        <w:tc>
          <w:tcPr>
            <w:tcW w:w="603" w:type="dxa"/>
          </w:tcPr>
          <w:p w:rsidR="0077730A" w:rsidRDefault="0077730A" w:rsidP="00415EAE">
            <w:pPr>
              <w:jc w:val="center"/>
            </w:pPr>
            <w:r>
              <w:t>7</w:t>
            </w:r>
          </w:p>
        </w:tc>
        <w:tc>
          <w:tcPr>
            <w:tcW w:w="4527" w:type="dxa"/>
          </w:tcPr>
          <w:p w:rsidR="0077730A" w:rsidRPr="0077730A" w:rsidRDefault="0077730A" w:rsidP="00415EAE">
            <w:pPr>
              <w:pStyle w:val="Virsraksts1"/>
              <w:shd w:val="clear" w:color="auto" w:fill="FFFFFF"/>
              <w:spacing w:before="0"/>
              <w:outlineLvl w:val="0"/>
              <w:rPr>
                <w:rFonts w:ascii="Times New Roman" w:eastAsia="Calibri" w:hAnsi="Times New Roman" w:cs="Times New Roman"/>
                <w:color w:val="auto"/>
                <w:sz w:val="24"/>
                <w:szCs w:val="24"/>
              </w:rPr>
            </w:pPr>
            <w:r w:rsidRPr="0077730A">
              <w:rPr>
                <w:rFonts w:ascii="Times New Roman" w:eastAsia="Calibri" w:hAnsi="Times New Roman" w:cs="Times New Roman"/>
                <w:color w:val="auto"/>
                <w:sz w:val="24"/>
                <w:szCs w:val="24"/>
              </w:rPr>
              <w:t>Profesionāls instrumentu skapis,</w:t>
            </w:r>
            <w:r w:rsidRPr="0077730A">
              <w:rPr>
                <w:rFonts w:ascii="Times New Roman" w:eastAsia="Calibri" w:hAnsi="Times New Roman" w:cs="Times New Roman"/>
                <w:color w:val="auto"/>
                <w:sz w:val="24"/>
                <w:szCs w:val="24"/>
              </w:rPr>
              <w:t xml:space="preserve"> </w:t>
            </w:r>
            <w:r w:rsidRPr="0077730A">
              <w:rPr>
                <w:rFonts w:ascii="Times New Roman" w:eastAsia="Calibri" w:hAnsi="Times New Roman" w:cs="Times New Roman"/>
                <w:color w:val="auto"/>
                <w:sz w:val="24"/>
                <w:szCs w:val="24"/>
              </w:rPr>
              <w:t>komplektā ar instrumentiem</w:t>
            </w:r>
          </w:p>
          <w:p w:rsidR="0077730A" w:rsidRDefault="0077730A" w:rsidP="00415EAE">
            <w:pPr>
              <w:pStyle w:val="Paraststmeklis"/>
              <w:shd w:val="clear" w:color="auto" w:fill="FFFFFF"/>
              <w:jc w:val="both"/>
              <w:rPr>
                <w:rFonts w:eastAsia="Calibri"/>
                <w:noProof/>
                <w:lang w:val="lv-LV"/>
              </w:rPr>
            </w:pPr>
            <w:proofErr w:type="spellStart"/>
            <w:r w:rsidRPr="00415EAE">
              <w:rPr>
                <w:rFonts w:eastAsia="Calibri"/>
                <w:lang w:val="en-US"/>
              </w:rPr>
              <w:t>Darba</w:t>
            </w:r>
            <w:proofErr w:type="spellEnd"/>
            <w:r w:rsidRPr="00415EAE">
              <w:rPr>
                <w:rFonts w:eastAsia="Calibri"/>
                <w:lang w:val="en-US"/>
              </w:rPr>
              <w:t xml:space="preserve"> </w:t>
            </w:r>
            <w:proofErr w:type="spellStart"/>
            <w:r w:rsidRPr="00415EAE">
              <w:rPr>
                <w:rFonts w:eastAsia="Calibri"/>
                <w:lang w:val="en-US"/>
              </w:rPr>
              <w:t>instrumentu</w:t>
            </w:r>
            <w:proofErr w:type="spellEnd"/>
            <w:r w:rsidRPr="00415EAE">
              <w:rPr>
                <w:rFonts w:eastAsia="Calibri"/>
                <w:lang w:val="en-US"/>
              </w:rPr>
              <w:t xml:space="preserve"> </w:t>
            </w:r>
            <w:proofErr w:type="spellStart"/>
            <w:r w:rsidRPr="00415EAE">
              <w:rPr>
                <w:rFonts w:eastAsia="Calibri"/>
                <w:lang w:val="en-US"/>
              </w:rPr>
              <w:t>kaste</w:t>
            </w:r>
            <w:proofErr w:type="spellEnd"/>
            <w:r w:rsidRPr="00415EAE">
              <w:rPr>
                <w:rFonts w:eastAsia="Calibri"/>
                <w:lang w:val="en-US"/>
              </w:rPr>
              <w:t xml:space="preserve"> </w:t>
            </w:r>
            <w:proofErr w:type="spellStart"/>
            <w:r w:rsidRPr="00415EAE">
              <w:rPr>
                <w:rFonts w:eastAsia="Calibri"/>
                <w:lang w:val="en-US"/>
              </w:rPr>
              <w:t>ar</w:t>
            </w:r>
            <w:proofErr w:type="spellEnd"/>
            <w:r w:rsidRPr="00415EAE">
              <w:rPr>
                <w:rFonts w:eastAsia="Calibri"/>
                <w:lang w:val="en-US"/>
              </w:rPr>
              <w:t xml:space="preserve"> </w:t>
            </w:r>
            <w:proofErr w:type="spellStart"/>
            <w:r w:rsidRPr="00415EAE">
              <w:rPr>
                <w:rFonts w:eastAsia="Calibri"/>
                <w:lang w:val="en-US"/>
              </w:rPr>
              <w:t>riteņiem</w:t>
            </w:r>
            <w:proofErr w:type="spellEnd"/>
            <w:r w:rsidRPr="00415EAE">
              <w:rPr>
                <w:rFonts w:eastAsia="Calibri"/>
                <w:lang w:val="en-US"/>
              </w:rPr>
              <w:t xml:space="preserve">, 6.atvilknes </w:t>
            </w:r>
            <w:r w:rsidRPr="00415EAE">
              <w:rPr>
                <w:rFonts w:asciiTheme="minorHAnsi" w:eastAsiaTheme="minorHAnsi" w:hAnsiTheme="minorHAnsi" w:cstheme="minorBidi"/>
                <w:sz w:val="22"/>
                <w:szCs w:val="22"/>
                <w:lang w:val="en-US" w:eastAsia="en-US"/>
              </w:rPr>
              <w:t xml:space="preserve"> </w:t>
            </w:r>
          </w:p>
          <w:p w:rsidR="0077730A" w:rsidRDefault="0077730A" w:rsidP="00415EAE">
            <w:pPr>
              <w:pStyle w:val="Paraststmeklis"/>
              <w:shd w:val="clear" w:color="auto" w:fill="FFFFFF"/>
              <w:jc w:val="both"/>
              <w:rPr>
                <w:rFonts w:asciiTheme="minorHAnsi" w:eastAsiaTheme="minorHAnsi" w:hAnsiTheme="minorHAnsi" w:cstheme="minorBidi"/>
                <w:sz w:val="22"/>
                <w:szCs w:val="22"/>
                <w:lang w:val="lv-LV" w:eastAsia="en-US"/>
              </w:rPr>
            </w:pPr>
            <w:r w:rsidRPr="009619A6">
              <w:rPr>
                <w:rFonts w:eastAsia="Calibri"/>
                <w:noProof/>
              </w:rPr>
              <w:drawing>
                <wp:inline distT="0" distB="0" distL="0" distR="0" wp14:anchorId="7A434EF0" wp14:editId="03384DB2">
                  <wp:extent cx="1352550" cy="2733675"/>
                  <wp:effectExtent l="0" t="0" r="0" b="9525"/>
                  <wp:docPr id="16" name="Picture 16" descr="Neo 84-223, купить тележка для инструмента в Киеве | FIX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o 84-223, купить тележка для инструмента в Киеве | FIX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2823" cy="2734227"/>
                          </a:xfrm>
                          <a:prstGeom prst="rect">
                            <a:avLst/>
                          </a:prstGeom>
                          <a:noFill/>
                          <a:ln>
                            <a:noFill/>
                          </a:ln>
                        </pic:spPr>
                      </pic:pic>
                    </a:graphicData>
                  </a:graphic>
                </wp:inline>
              </w:drawing>
            </w:r>
          </w:p>
          <w:p w:rsidR="0077730A" w:rsidRPr="0077730A" w:rsidRDefault="0077730A" w:rsidP="00415EAE">
            <w:pPr>
              <w:pStyle w:val="Paraststmeklis"/>
              <w:shd w:val="clear" w:color="auto" w:fill="FFFFFF"/>
              <w:jc w:val="both"/>
              <w:rPr>
                <w:rFonts w:asciiTheme="minorHAnsi" w:eastAsiaTheme="minorHAnsi" w:hAnsiTheme="minorHAnsi" w:cstheme="minorBidi"/>
                <w:sz w:val="22"/>
                <w:szCs w:val="22"/>
                <w:lang w:val="lv-LV" w:eastAsia="en-US"/>
              </w:rPr>
            </w:pPr>
            <w:r w:rsidRPr="009619A6">
              <w:rPr>
                <w:rFonts w:eastAsia="Calibri"/>
                <w:noProof/>
              </w:rPr>
              <w:lastRenderedPageBreak/>
              <w:drawing>
                <wp:inline distT="0" distB="0" distL="0" distR="0" wp14:anchorId="5ABA6F72" wp14:editId="3D523FEE">
                  <wp:extent cx="1438275" cy="2400300"/>
                  <wp:effectExtent l="0" t="0" r="9525" b="0"/>
                  <wp:docPr id="17" name="Picture 17" descr="Szafki narzędziowe z wyposażeniem od NEO - MotoFocus.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zafki narzędziowe z wyposażeniem od NEO - MotoFocus.p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8275" cy="2400300"/>
                          </a:xfrm>
                          <a:prstGeom prst="rect">
                            <a:avLst/>
                          </a:prstGeom>
                          <a:noFill/>
                          <a:ln>
                            <a:noFill/>
                          </a:ln>
                        </pic:spPr>
                      </pic:pic>
                    </a:graphicData>
                  </a:graphic>
                </wp:inline>
              </w:drawing>
            </w:r>
          </w:p>
          <w:p w:rsidR="0077730A" w:rsidRPr="0077730A" w:rsidRDefault="0077730A" w:rsidP="00415EAE">
            <w:pPr>
              <w:pStyle w:val="Paraststmeklis"/>
              <w:shd w:val="clear" w:color="auto" w:fill="FFFFFF"/>
              <w:jc w:val="both"/>
              <w:rPr>
                <w:rFonts w:eastAsia="Calibri"/>
                <w:lang w:val="lv-LV"/>
              </w:rPr>
            </w:pPr>
            <w:r w:rsidRPr="0077730A">
              <w:rPr>
                <w:rFonts w:eastAsia="Calibri"/>
                <w:lang w:val="lv-LV"/>
              </w:rPr>
              <w:t>Knaibļu komplekts, 5 vienības</w:t>
            </w:r>
          </w:p>
          <w:p w:rsidR="0077730A" w:rsidRPr="0077730A" w:rsidRDefault="0077730A" w:rsidP="00415EAE">
            <w:pPr>
              <w:pStyle w:val="Paraststmeklis"/>
              <w:shd w:val="clear" w:color="auto" w:fill="FFFFFF"/>
              <w:jc w:val="both"/>
              <w:rPr>
                <w:rFonts w:eastAsia="Calibri"/>
                <w:lang w:val="lv-LV"/>
              </w:rPr>
            </w:pPr>
            <w:r w:rsidRPr="0077730A">
              <w:rPr>
                <w:rFonts w:eastAsia="Calibri"/>
                <w:lang w:val="lv-LV"/>
              </w:rPr>
              <w:t xml:space="preserve">Plakano </w:t>
            </w:r>
            <w:proofErr w:type="spellStart"/>
            <w:r w:rsidRPr="0077730A">
              <w:rPr>
                <w:rFonts w:eastAsia="Calibri"/>
                <w:lang w:val="lv-LV"/>
              </w:rPr>
              <w:t>skrūvgriežņu</w:t>
            </w:r>
            <w:proofErr w:type="spellEnd"/>
            <w:r w:rsidRPr="0077730A">
              <w:rPr>
                <w:rFonts w:eastAsia="Calibri"/>
                <w:lang w:val="lv-LV"/>
              </w:rPr>
              <w:t xml:space="preserve"> komplekts, 7 vienības</w:t>
            </w:r>
          </w:p>
          <w:p w:rsidR="0077730A" w:rsidRPr="0077730A" w:rsidRDefault="0077730A" w:rsidP="00415EAE">
            <w:pPr>
              <w:pStyle w:val="Paraststmeklis"/>
              <w:shd w:val="clear" w:color="auto" w:fill="FFFFFF"/>
              <w:jc w:val="both"/>
              <w:rPr>
                <w:rFonts w:eastAsia="Calibri"/>
                <w:lang w:val="lv-LV"/>
              </w:rPr>
            </w:pPr>
            <w:proofErr w:type="spellStart"/>
            <w:r w:rsidRPr="0077730A">
              <w:rPr>
                <w:rFonts w:eastAsia="Calibri"/>
                <w:lang w:val="lv-LV"/>
              </w:rPr>
              <w:t>Skrūvgriežņu</w:t>
            </w:r>
            <w:proofErr w:type="spellEnd"/>
            <w:r w:rsidRPr="0077730A">
              <w:rPr>
                <w:rFonts w:eastAsia="Calibri"/>
                <w:lang w:val="lv-LV"/>
              </w:rPr>
              <w:t xml:space="preserve"> </w:t>
            </w:r>
            <w:proofErr w:type="spellStart"/>
            <w:r w:rsidRPr="0077730A">
              <w:rPr>
                <w:rFonts w:eastAsia="Calibri"/>
                <w:lang w:val="lv-LV"/>
              </w:rPr>
              <w:t>komplkts</w:t>
            </w:r>
            <w:proofErr w:type="spellEnd"/>
            <w:r w:rsidRPr="0077730A">
              <w:rPr>
                <w:rFonts w:eastAsia="Calibri"/>
                <w:lang w:val="lv-LV"/>
              </w:rPr>
              <w:t xml:space="preserve"> PH1, PH2, 7 vienības</w:t>
            </w:r>
          </w:p>
          <w:p w:rsidR="0077730A" w:rsidRPr="0077730A" w:rsidRDefault="0077730A" w:rsidP="00415EAE">
            <w:pPr>
              <w:pStyle w:val="Paraststmeklis"/>
              <w:shd w:val="clear" w:color="auto" w:fill="FFFFFF"/>
              <w:jc w:val="both"/>
              <w:rPr>
                <w:rFonts w:eastAsia="Calibri"/>
                <w:lang w:val="lv-LV"/>
              </w:rPr>
            </w:pPr>
            <w:r w:rsidRPr="0077730A">
              <w:rPr>
                <w:rFonts w:eastAsia="Calibri"/>
                <w:lang w:val="lv-LV"/>
              </w:rPr>
              <w:t>Uzmetamo atslēgu komplekts, izmērs 6-19mm, 14 vienības</w:t>
            </w:r>
          </w:p>
          <w:p w:rsidR="0077730A" w:rsidRPr="0077730A" w:rsidRDefault="0077730A" w:rsidP="00415EAE">
            <w:pPr>
              <w:pStyle w:val="Paraststmeklis"/>
              <w:shd w:val="clear" w:color="auto" w:fill="FFFFFF"/>
              <w:jc w:val="both"/>
              <w:rPr>
                <w:rFonts w:eastAsia="Calibri"/>
                <w:lang w:val="lv-LV"/>
              </w:rPr>
            </w:pPr>
            <w:proofErr w:type="spellStart"/>
            <w:r w:rsidRPr="0077730A">
              <w:rPr>
                <w:rFonts w:eastAsia="Calibri"/>
                <w:lang w:val="lv-LV"/>
              </w:rPr>
              <w:t>Seškanšū</w:t>
            </w:r>
            <w:proofErr w:type="spellEnd"/>
            <w:r w:rsidRPr="0077730A">
              <w:rPr>
                <w:rFonts w:eastAsia="Calibri"/>
                <w:lang w:val="lv-LV"/>
              </w:rPr>
              <w:t xml:space="preserve"> uzgaļu komplekts, 40 vienības</w:t>
            </w:r>
          </w:p>
          <w:p w:rsidR="0077730A" w:rsidRPr="0077730A" w:rsidRDefault="0077730A" w:rsidP="00415EAE">
            <w:pPr>
              <w:pStyle w:val="Paraststmeklis"/>
              <w:shd w:val="clear" w:color="auto" w:fill="FFFFFF"/>
              <w:jc w:val="both"/>
              <w:rPr>
                <w:rFonts w:eastAsia="Calibri"/>
                <w:lang w:val="lv-LV"/>
              </w:rPr>
            </w:pPr>
            <w:r w:rsidRPr="0077730A">
              <w:rPr>
                <w:rFonts w:eastAsia="Calibri"/>
                <w:lang w:val="lv-LV"/>
              </w:rPr>
              <w:t>Maināmo galviņu komplekts ar atslēgu un pagarinātāju 1/4 19vienības</w:t>
            </w:r>
          </w:p>
          <w:p w:rsidR="0077730A" w:rsidRPr="0077730A" w:rsidRDefault="0077730A" w:rsidP="00415EAE">
            <w:pPr>
              <w:pStyle w:val="Paraststmeklis"/>
              <w:shd w:val="clear" w:color="auto" w:fill="FFFFFF"/>
              <w:jc w:val="both"/>
              <w:rPr>
                <w:rFonts w:eastAsia="Calibri"/>
                <w:lang w:val="lv-LV"/>
              </w:rPr>
            </w:pPr>
            <w:r w:rsidRPr="0077730A">
              <w:rPr>
                <w:rFonts w:eastAsia="Calibri"/>
                <w:lang w:val="lv-LV"/>
              </w:rPr>
              <w:t>Maināmo galviņu komplekts ar atslēgu un pagarinātāju 1/2, 27 vienības</w:t>
            </w:r>
          </w:p>
          <w:p w:rsidR="0077730A" w:rsidRPr="0077730A" w:rsidRDefault="0077730A" w:rsidP="00415EAE">
            <w:pPr>
              <w:pStyle w:val="Paraststmeklis"/>
              <w:shd w:val="clear" w:color="auto" w:fill="FFFFFF"/>
              <w:jc w:val="both"/>
              <w:rPr>
                <w:rFonts w:eastAsia="Calibri"/>
                <w:lang w:val="lv-LV"/>
              </w:rPr>
            </w:pPr>
            <w:r w:rsidRPr="0077730A">
              <w:rPr>
                <w:rFonts w:eastAsia="Calibri"/>
                <w:lang w:val="lv-LV"/>
              </w:rPr>
              <w:t>Maināmo galviņu komplekts ar atslēgu un pagarinātāju 3/8 22 vienības</w:t>
            </w:r>
          </w:p>
          <w:p w:rsidR="0077730A" w:rsidRDefault="0077730A" w:rsidP="00415EAE">
            <w:pPr>
              <w:pStyle w:val="Paraststmeklis"/>
              <w:shd w:val="clear" w:color="auto" w:fill="FFFFFF"/>
              <w:jc w:val="both"/>
              <w:rPr>
                <w:rFonts w:eastAsia="Calibri"/>
                <w:lang w:val="en-US"/>
              </w:rPr>
            </w:pPr>
            <w:proofErr w:type="spellStart"/>
            <w:r w:rsidRPr="0014439A">
              <w:rPr>
                <w:rFonts w:eastAsia="Calibri"/>
                <w:lang w:val="en-US"/>
              </w:rPr>
              <w:t>Kombinēto</w:t>
            </w:r>
            <w:proofErr w:type="spellEnd"/>
            <w:r w:rsidRPr="0014439A">
              <w:rPr>
                <w:rFonts w:eastAsia="Calibri"/>
                <w:lang w:val="en-US"/>
              </w:rPr>
              <w:t xml:space="preserve"> </w:t>
            </w:r>
            <w:proofErr w:type="spellStart"/>
            <w:r w:rsidRPr="0014439A">
              <w:rPr>
                <w:rFonts w:eastAsia="Calibri"/>
                <w:lang w:val="en-US"/>
              </w:rPr>
              <w:t>atslēgu</w:t>
            </w:r>
            <w:proofErr w:type="spellEnd"/>
            <w:r w:rsidRPr="0014439A">
              <w:rPr>
                <w:rFonts w:eastAsia="Calibri"/>
                <w:lang w:val="en-US"/>
              </w:rPr>
              <w:t xml:space="preserve"> </w:t>
            </w:r>
            <w:proofErr w:type="spellStart"/>
            <w:r w:rsidRPr="0014439A">
              <w:rPr>
                <w:rFonts w:eastAsia="Calibri"/>
                <w:lang w:val="en-US"/>
              </w:rPr>
              <w:t>kompletks</w:t>
            </w:r>
            <w:proofErr w:type="spellEnd"/>
            <w:r w:rsidRPr="0014439A">
              <w:rPr>
                <w:rFonts w:eastAsia="Calibri"/>
                <w:lang w:val="en-US"/>
              </w:rPr>
              <w:t xml:space="preserve">, 20-32mm, </w:t>
            </w:r>
            <w:proofErr w:type="gramStart"/>
            <w:r w:rsidRPr="0014439A">
              <w:rPr>
                <w:rFonts w:eastAsia="Calibri"/>
                <w:lang w:val="en-US"/>
              </w:rPr>
              <w:t>8 gab</w:t>
            </w:r>
            <w:proofErr w:type="gramEnd"/>
            <w:r w:rsidRPr="0014439A">
              <w:rPr>
                <w:rFonts w:eastAsia="Calibri"/>
                <w:lang w:val="en-US"/>
              </w:rPr>
              <w:t>.</w:t>
            </w:r>
          </w:p>
          <w:p w:rsidR="0077730A" w:rsidRDefault="0077730A" w:rsidP="00415EAE">
            <w:pPr>
              <w:pStyle w:val="Paraststmeklis"/>
              <w:shd w:val="clear" w:color="auto" w:fill="FFFFFF"/>
              <w:jc w:val="both"/>
              <w:rPr>
                <w:rFonts w:eastAsia="Calibri"/>
                <w:lang w:val="en-US"/>
              </w:rPr>
            </w:pPr>
            <w:proofErr w:type="spellStart"/>
            <w:r w:rsidRPr="004641BF">
              <w:rPr>
                <w:rFonts w:eastAsia="Calibri"/>
                <w:lang w:val="en-US"/>
              </w:rPr>
              <w:t>Savilcēju</w:t>
            </w:r>
            <w:proofErr w:type="spellEnd"/>
            <w:r w:rsidRPr="004641BF">
              <w:rPr>
                <w:rFonts w:eastAsia="Calibri"/>
                <w:lang w:val="en-US"/>
              </w:rPr>
              <w:t xml:space="preserve"> </w:t>
            </w:r>
            <w:proofErr w:type="spellStart"/>
            <w:r w:rsidRPr="004641BF">
              <w:rPr>
                <w:rFonts w:eastAsia="Calibri"/>
                <w:lang w:val="en-US"/>
              </w:rPr>
              <w:t>knaibļu</w:t>
            </w:r>
            <w:proofErr w:type="spellEnd"/>
            <w:r w:rsidRPr="004641BF">
              <w:rPr>
                <w:rFonts w:eastAsia="Calibri"/>
                <w:lang w:val="en-US"/>
              </w:rPr>
              <w:t xml:space="preserve"> </w:t>
            </w:r>
            <w:proofErr w:type="spellStart"/>
            <w:r w:rsidRPr="004641BF">
              <w:rPr>
                <w:rFonts w:eastAsia="Calibri"/>
                <w:lang w:val="en-US"/>
              </w:rPr>
              <w:t>komplekts</w:t>
            </w:r>
            <w:proofErr w:type="spellEnd"/>
            <w:r w:rsidRPr="004641BF">
              <w:rPr>
                <w:rFonts w:eastAsia="Calibri"/>
                <w:lang w:val="en-US"/>
              </w:rPr>
              <w:t xml:space="preserve">, 4 </w:t>
            </w:r>
            <w:proofErr w:type="spellStart"/>
            <w:r w:rsidRPr="004641BF">
              <w:rPr>
                <w:rFonts w:eastAsia="Calibri"/>
                <w:lang w:val="en-US"/>
              </w:rPr>
              <w:t>vienības</w:t>
            </w:r>
            <w:proofErr w:type="spellEnd"/>
          </w:p>
          <w:p w:rsidR="0077730A" w:rsidRDefault="0077730A" w:rsidP="00415EAE">
            <w:pPr>
              <w:pStyle w:val="Paraststmeklis"/>
              <w:shd w:val="clear" w:color="auto" w:fill="FFFFFF"/>
              <w:jc w:val="both"/>
              <w:rPr>
                <w:rFonts w:eastAsia="Calibri"/>
                <w:lang w:val="en-US"/>
              </w:rPr>
            </w:pPr>
            <w:proofErr w:type="spellStart"/>
            <w:r>
              <w:rPr>
                <w:rFonts w:eastAsia="Calibri"/>
                <w:lang w:val="en-US"/>
              </w:rPr>
              <w:t>Instrumentu</w:t>
            </w:r>
            <w:proofErr w:type="spellEnd"/>
            <w:r>
              <w:rPr>
                <w:rFonts w:eastAsia="Calibri"/>
                <w:lang w:val="en-US"/>
              </w:rPr>
              <w:t xml:space="preserve"> </w:t>
            </w:r>
            <w:proofErr w:type="spellStart"/>
            <w:r>
              <w:rPr>
                <w:rFonts w:eastAsia="Calibri"/>
                <w:lang w:val="en-US"/>
              </w:rPr>
              <w:t>komplekts</w:t>
            </w:r>
            <w:proofErr w:type="spellEnd"/>
            <w:r>
              <w:rPr>
                <w:rFonts w:eastAsia="Calibri"/>
                <w:lang w:val="en-US"/>
              </w:rPr>
              <w:t>/</w:t>
            </w:r>
            <w:proofErr w:type="spellStart"/>
            <w:r>
              <w:rPr>
                <w:rFonts w:eastAsia="Calibri"/>
                <w:lang w:val="en-US"/>
              </w:rPr>
              <w:t>āmuri</w:t>
            </w:r>
            <w:proofErr w:type="spellEnd"/>
            <w:r>
              <w:rPr>
                <w:rFonts w:eastAsia="Calibri"/>
                <w:lang w:val="en-US"/>
              </w:rPr>
              <w:t xml:space="preserve"> un </w:t>
            </w:r>
            <w:proofErr w:type="spellStart"/>
            <w:r>
              <w:rPr>
                <w:rFonts w:eastAsia="Calibri"/>
                <w:lang w:val="en-US"/>
              </w:rPr>
              <w:t>dorņu</w:t>
            </w:r>
            <w:proofErr w:type="spellEnd"/>
            <w:r>
              <w:rPr>
                <w:rFonts w:eastAsia="Calibri"/>
                <w:lang w:val="en-US"/>
              </w:rPr>
              <w:t xml:space="preserve"> </w:t>
            </w:r>
            <w:proofErr w:type="spellStart"/>
            <w:r>
              <w:rPr>
                <w:rFonts w:eastAsia="Calibri"/>
                <w:lang w:val="en-US"/>
              </w:rPr>
              <w:t>komplekts</w:t>
            </w:r>
            <w:proofErr w:type="spellEnd"/>
          </w:p>
          <w:p w:rsidR="0077730A" w:rsidRPr="00415EAE" w:rsidRDefault="0077730A" w:rsidP="00415EAE">
            <w:pPr>
              <w:pStyle w:val="Paraststmeklis"/>
              <w:shd w:val="clear" w:color="auto" w:fill="FFFFFF"/>
              <w:jc w:val="both"/>
              <w:rPr>
                <w:lang w:val="en-US"/>
              </w:rPr>
            </w:pPr>
            <w:proofErr w:type="spellStart"/>
            <w:r>
              <w:rPr>
                <w:rFonts w:eastAsia="Calibri"/>
                <w:lang w:val="en-US"/>
              </w:rPr>
              <w:t>Liekto</w:t>
            </w:r>
            <w:proofErr w:type="spellEnd"/>
            <w:r>
              <w:rPr>
                <w:rFonts w:eastAsia="Calibri"/>
                <w:lang w:val="en-US"/>
              </w:rPr>
              <w:t xml:space="preserve"> </w:t>
            </w:r>
            <w:proofErr w:type="spellStart"/>
            <w:r>
              <w:rPr>
                <w:rFonts w:eastAsia="Calibri"/>
                <w:lang w:val="en-US"/>
              </w:rPr>
              <w:t>uzmetamo</w:t>
            </w:r>
            <w:proofErr w:type="spellEnd"/>
            <w:r>
              <w:rPr>
                <w:rFonts w:eastAsia="Calibri"/>
                <w:lang w:val="en-US"/>
              </w:rPr>
              <w:t xml:space="preserve"> </w:t>
            </w:r>
            <w:proofErr w:type="spellStart"/>
            <w:r>
              <w:rPr>
                <w:rFonts w:eastAsia="Calibri"/>
                <w:lang w:val="en-US"/>
              </w:rPr>
              <w:t>atslēgu</w:t>
            </w:r>
            <w:proofErr w:type="spellEnd"/>
            <w:r>
              <w:rPr>
                <w:rFonts w:eastAsia="Calibri"/>
                <w:lang w:val="en-US"/>
              </w:rPr>
              <w:t xml:space="preserve"> </w:t>
            </w:r>
            <w:proofErr w:type="spellStart"/>
            <w:r>
              <w:rPr>
                <w:rFonts w:eastAsia="Calibri"/>
                <w:lang w:val="en-US"/>
              </w:rPr>
              <w:t>komplekts,izmers</w:t>
            </w:r>
            <w:proofErr w:type="spellEnd"/>
            <w:r>
              <w:rPr>
                <w:rFonts w:eastAsia="Calibri"/>
                <w:lang w:val="en-US"/>
              </w:rPr>
              <w:t xml:space="preserve"> 20-32mm.</w:t>
            </w:r>
          </w:p>
        </w:tc>
        <w:tc>
          <w:tcPr>
            <w:tcW w:w="900" w:type="dxa"/>
          </w:tcPr>
          <w:p w:rsidR="0077730A" w:rsidRPr="00811973" w:rsidRDefault="0077730A" w:rsidP="00C62471">
            <w:pPr>
              <w:jc w:val="center"/>
              <w:rPr>
                <w:sz w:val="20"/>
                <w:vertAlign w:val="superscript"/>
              </w:rPr>
            </w:pPr>
            <w:proofErr w:type="spellStart"/>
            <w:r>
              <w:lastRenderedPageBreak/>
              <w:t>gab</w:t>
            </w:r>
            <w:proofErr w:type="spellEnd"/>
            <w:r>
              <w:t>.</w:t>
            </w:r>
          </w:p>
        </w:tc>
        <w:tc>
          <w:tcPr>
            <w:tcW w:w="990" w:type="dxa"/>
          </w:tcPr>
          <w:p w:rsidR="0077730A" w:rsidRPr="00B44EB5" w:rsidRDefault="0077730A" w:rsidP="00C62471">
            <w:pPr>
              <w:jc w:val="center"/>
            </w:pPr>
            <w:r>
              <w:t>2</w:t>
            </w:r>
          </w:p>
        </w:tc>
        <w:tc>
          <w:tcPr>
            <w:tcW w:w="1530" w:type="dxa"/>
          </w:tcPr>
          <w:p w:rsidR="0077730A" w:rsidRPr="00B44EB5" w:rsidRDefault="0077730A" w:rsidP="00415EAE">
            <w:pPr>
              <w:jc w:val="center"/>
            </w:pPr>
          </w:p>
        </w:tc>
        <w:tc>
          <w:tcPr>
            <w:tcW w:w="1260" w:type="dxa"/>
          </w:tcPr>
          <w:p w:rsidR="0077730A" w:rsidRPr="00B44EB5" w:rsidRDefault="0077730A" w:rsidP="00415EAE">
            <w:pPr>
              <w:jc w:val="center"/>
            </w:pPr>
          </w:p>
        </w:tc>
      </w:tr>
      <w:tr w:rsidR="0077730A" w:rsidRPr="00B44EB5" w:rsidTr="00415EAE">
        <w:tc>
          <w:tcPr>
            <w:tcW w:w="603" w:type="dxa"/>
          </w:tcPr>
          <w:p w:rsidR="0077730A" w:rsidRDefault="0077730A" w:rsidP="00415EAE">
            <w:pPr>
              <w:jc w:val="center"/>
            </w:pPr>
            <w:r>
              <w:lastRenderedPageBreak/>
              <w:t>8</w:t>
            </w:r>
          </w:p>
        </w:tc>
        <w:tc>
          <w:tcPr>
            <w:tcW w:w="4527" w:type="dxa"/>
          </w:tcPr>
          <w:p w:rsidR="0077730A" w:rsidRPr="0077730A" w:rsidRDefault="0077730A" w:rsidP="00415EAE">
            <w:pPr>
              <w:pStyle w:val="Paraststmeklis"/>
              <w:shd w:val="clear" w:color="auto" w:fill="FFFFFF"/>
              <w:jc w:val="both"/>
              <w:rPr>
                <w:b/>
                <w:lang w:val="lv-LV"/>
              </w:rPr>
            </w:pPr>
            <w:r w:rsidRPr="0077730A">
              <w:rPr>
                <w:rFonts w:eastAsia="Calibri"/>
                <w:b/>
                <w:lang w:val="lv-LV"/>
              </w:rPr>
              <w:t>Dīzeļdzinēja CR turbo motors izjaukšanai un salikšanai</w:t>
            </w:r>
            <w:r w:rsidRPr="0077730A">
              <w:rPr>
                <w:b/>
                <w:lang w:val="lv-LV"/>
              </w:rPr>
              <w:t xml:space="preserve"> </w:t>
            </w:r>
          </w:p>
          <w:p w:rsidR="0077730A" w:rsidRPr="00415EAE" w:rsidRDefault="0077730A" w:rsidP="00415EAE">
            <w:pPr>
              <w:pStyle w:val="Paraststmeklis"/>
              <w:shd w:val="clear" w:color="auto" w:fill="FFFFFF"/>
              <w:jc w:val="both"/>
              <w:rPr>
                <w:rFonts w:eastAsia="Calibri"/>
                <w:lang w:val="en-US"/>
              </w:rPr>
            </w:pPr>
            <w:r w:rsidRPr="00415EAE">
              <w:rPr>
                <w:rFonts w:eastAsia="Calibri"/>
                <w:lang w:val="lv-LV"/>
              </w:rPr>
              <w:t xml:space="preserve">Pasažieru donora automašīna Dīzeļdzinējs ar </w:t>
            </w:r>
            <w:r w:rsidRPr="00415EAE">
              <w:rPr>
                <w:rFonts w:eastAsia="Calibri"/>
                <w:lang w:val="lv-LV"/>
              </w:rPr>
              <w:lastRenderedPageBreak/>
              <w:t>CR tipa degvielas padeves sistēmu</w:t>
            </w:r>
            <w:r>
              <w:rPr>
                <w:rFonts w:eastAsia="Calibri"/>
                <w:lang w:val="lv-LV"/>
              </w:rPr>
              <w:t xml:space="preserve"> </w:t>
            </w:r>
            <w:r w:rsidRPr="00415EAE">
              <w:rPr>
                <w:rFonts w:eastAsia="Calibri"/>
                <w:lang w:val="en-US"/>
              </w:rPr>
              <w:t>un turbo</w:t>
            </w:r>
          </w:p>
          <w:p w:rsidR="0077730A" w:rsidRPr="00415EAE" w:rsidRDefault="0077730A" w:rsidP="00415EAE">
            <w:pPr>
              <w:pStyle w:val="Paraststmeklis"/>
              <w:shd w:val="clear" w:color="auto" w:fill="FFFFFF"/>
              <w:jc w:val="both"/>
              <w:rPr>
                <w:rFonts w:eastAsia="Calibri"/>
                <w:lang w:val="en-US"/>
              </w:rPr>
            </w:pPr>
            <w:proofErr w:type="spellStart"/>
            <w:r w:rsidRPr="00415EAE">
              <w:rPr>
                <w:rFonts w:eastAsia="Calibri"/>
                <w:lang w:val="en-US"/>
              </w:rPr>
              <w:t>Papildu</w:t>
            </w:r>
            <w:proofErr w:type="spellEnd"/>
            <w:r w:rsidRPr="00415EAE">
              <w:rPr>
                <w:rFonts w:eastAsia="Calibri"/>
                <w:lang w:val="en-US"/>
              </w:rPr>
              <w:t xml:space="preserve"> </w:t>
            </w:r>
            <w:proofErr w:type="spellStart"/>
            <w:r w:rsidRPr="00415EAE">
              <w:rPr>
                <w:rFonts w:eastAsia="Calibri"/>
                <w:lang w:val="en-US"/>
              </w:rPr>
              <w:t>papildu</w:t>
            </w:r>
            <w:proofErr w:type="spellEnd"/>
            <w:r w:rsidRPr="00415EAE">
              <w:rPr>
                <w:rFonts w:eastAsia="Calibri"/>
                <w:lang w:val="en-US"/>
              </w:rPr>
              <w:t xml:space="preserve"> </w:t>
            </w:r>
            <w:proofErr w:type="spellStart"/>
            <w:r w:rsidRPr="00415EAE">
              <w:rPr>
                <w:rFonts w:eastAsia="Calibri"/>
                <w:lang w:val="en-US"/>
              </w:rPr>
              <w:t>jostas</w:t>
            </w:r>
            <w:proofErr w:type="spellEnd"/>
            <w:r w:rsidRPr="00415EAE">
              <w:rPr>
                <w:rFonts w:eastAsia="Calibri"/>
                <w:lang w:val="en-US"/>
              </w:rPr>
              <w:t xml:space="preserve"> </w:t>
            </w:r>
            <w:proofErr w:type="spellStart"/>
            <w:r w:rsidRPr="00415EAE">
              <w:rPr>
                <w:rFonts w:eastAsia="Calibri"/>
                <w:lang w:val="en-US"/>
              </w:rPr>
              <w:t>iestatīšana</w:t>
            </w:r>
            <w:proofErr w:type="spellEnd"/>
          </w:p>
          <w:p w:rsidR="0077730A" w:rsidRPr="00415EAE" w:rsidRDefault="0077730A" w:rsidP="00415EAE">
            <w:pPr>
              <w:pStyle w:val="Paraststmeklis"/>
              <w:shd w:val="clear" w:color="auto" w:fill="FFFFFF"/>
              <w:jc w:val="both"/>
              <w:rPr>
                <w:rFonts w:eastAsia="Calibri"/>
                <w:lang w:val="en-US"/>
              </w:rPr>
            </w:pPr>
            <w:proofErr w:type="spellStart"/>
            <w:r w:rsidRPr="00415EAE">
              <w:rPr>
                <w:rFonts w:eastAsia="Calibri"/>
                <w:lang w:val="en-US"/>
              </w:rPr>
              <w:t>Nav</w:t>
            </w:r>
            <w:proofErr w:type="spellEnd"/>
            <w:r w:rsidRPr="00415EAE">
              <w:rPr>
                <w:rFonts w:eastAsia="Calibri"/>
                <w:lang w:val="en-US"/>
              </w:rPr>
              <w:t xml:space="preserve"> </w:t>
            </w:r>
            <w:proofErr w:type="spellStart"/>
            <w:r w:rsidRPr="00415EAE">
              <w:rPr>
                <w:rFonts w:eastAsia="Calibri"/>
                <w:lang w:val="en-US"/>
              </w:rPr>
              <w:t>elektroinstalācijas</w:t>
            </w:r>
            <w:proofErr w:type="spellEnd"/>
            <w:r w:rsidRPr="00415EAE">
              <w:rPr>
                <w:rFonts w:eastAsia="Calibri"/>
                <w:lang w:val="en-US"/>
              </w:rPr>
              <w:t xml:space="preserve"> </w:t>
            </w:r>
            <w:proofErr w:type="spellStart"/>
            <w:r w:rsidRPr="00415EAE">
              <w:rPr>
                <w:rFonts w:eastAsia="Calibri"/>
                <w:lang w:val="en-US"/>
              </w:rPr>
              <w:t>shēmas</w:t>
            </w:r>
            <w:proofErr w:type="spellEnd"/>
            <w:r w:rsidRPr="00415EAE">
              <w:rPr>
                <w:rFonts w:eastAsia="Calibri"/>
                <w:lang w:val="en-US"/>
              </w:rPr>
              <w:t xml:space="preserve"> </w:t>
            </w:r>
            <w:proofErr w:type="spellStart"/>
            <w:r w:rsidRPr="00415EAE">
              <w:rPr>
                <w:rFonts w:eastAsia="Calibri"/>
                <w:lang w:val="en-US"/>
              </w:rPr>
              <w:t>vai</w:t>
            </w:r>
            <w:proofErr w:type="spellEnd"/>
            <w:r w:rsidRPr="00415EAE">
              <w:rPr>
                <w:rFonts w:eastAsia="Calibri"/>
                <w:lang w:val="en-US"/>
              </w:rPr>
              <w:t xml:space="preserve"> </w:t>
            </w:r>
            <w:proofErr w:type="spellStart"/>
            <w:r w:rsidRPr="00415EAE">
              <w:rPr>
                <w:rFonts w:eastAsia="Calibri"/>
                <w:lang w:val="en-US"/>
              </w:rPr>
              <w:t>sensoru</w:t>
            </w:r>
            <w:proofErr w:type="spellEnd"/>
          </w:p>
          <w:p w:rsidR="0077730A" w:rsidRPr="00415EAE" w:rsidRDefault="0077730A" w:rsidP="00415EAE">
            <w:pPr>
              <w:pStyle w:val="Paraststmeklis"/>
              <w:shd w:val="clear" w:color="auto" w:fill="FFFFFF"/>
              <w:jc w:val="both"/>
              <w:rPr>
                <w:rFonts w:eastAsia="Calibri"/>
                <w:lang w:val="en-US"/>
              </w:rPr>
            </w:pPr>
            <w:proofErr w:type="spellStart"/>
            <w:r w:rsidRPr="00415EAE">
              <w:rPr>
                <w:rFonts w:eastAsia="Calibri"/>
                <w:lang w:val="en-US"/>
              </w:rPr>
              <w:t>Uz</w:t>
            </w:r>
            <w:proofErr w:type="spellEnd"/>
            <w:r w:rsidRPr="00415EAE">
              <w:rPr>
                <w:rFonts w:eastAsia="Calibri"/>
                <w:lang w:val="en-US"/>
              </w:rPr>
              <w:t xml:space="preserve"> </w:t>
            </w:r>
            <w:proofErr w:type="spellStart"/>
            <w:r w:rsidRPr="00415EAE">
              <w:rPr>
                <w:rFonts w:eastAsia="Calibri"/>
                <w:lang w:val="en-US"/>
              </w:rPr>
              <w:t>manuāli</w:t>
            </w:r>
            <w:proofErr w:type="spellEnd"/>
            <w:r w:rsidRPr="00415EAE">
              <w:rPr>
                <w:rFonts w:eastAsia="Calibri"/>
                <w:lang w:val="en-US"/>
              </w:rPr>
              <w:t xml:space="preserve"> 360° </w:t>
            </w:r>
            <w:proofErr w:type="spellStart"/>
            <w:r w:rsidRPr="00415EAE">
              <w:rPr>
                <w:rFonts w:eastAsia="Calibri"/>
                <w:lang w:val="en-US"/>
              </w:rPr>
              <w:t>rotējoša</w:t>
            </w:r>
            <w:proofErr w:type="spellEnd"/>
            <w:r w:rsidRPr="00415EAE">
              <w:rPr>
                <w:rFonts w:eastAsia="Calibri"/>
                <w:lang w:val="en-US"/>
              </w:rPr>
              <w:t xml:space="preserve"> </w:t>
            </w:r>
            <w:proofErr w:type="spellStart"/>
            <w:r w:rsidRPr="00415EAE">
              <w:rPr>
                <w:rFonts w:eastAsia="Calibri"/>
                <w:lang w:val="en-US"/>
              </w:rPr>
              <w:t>statīva</w:t>
            </w:r>
            <w:proofErr w:type="spellEnd"/>
            <w:r w:rsidRPr="00415EAE">
              <w:rPr>
                <w:rFonts w:eastAsia="Calibri"/>
                <w:lang w:val="en-US"/>
              </w:rPr>
              <w:t xml:space="preserve"> </w:t>
            </w:r>
            <w:proofErr w:type="spellStart"/>
            <w:r w:rsidRPr="00415EAE">
              <w:rPr>
                <w:rFonts w:eastAsia="Calibri"/>
                <w:lang w:val="en-US"/>
              </w:rPr>
              <w:t>ar</w:t>
            </w:r>
            <w:proofErr w:type="spellEnd"/>
            <w:r w:rsidRPr="00415EAE">
              <w:rPr>
                <w:rFonts w:eastAsia="Calibri"/>
                <w:lang w:val="en-US"/>
              </w:rPr>
              <w:t xml:space="preserve"> </w:t>
            </w:r>
            <w:proofErr w:type="spellStart"/>
            <w:r w:rsidRPr="00415EAE">
              <w:rPr>
                <w:rFonts w:eastAsia="Calibri"/>
                <w:lang w:val="en-US"/>
              </w:rPr>
              <w:t>tārpu</w:t>
            </w:r>
            <w:proofErr w:type="spellEnd"/>
            <w:r w:rsidRPr="00415EAE">
              <w:rPr>
                <w:rFonts w:eastAsia="Calibri"/>
                <w:lang w:val="en-US"/>
              </w:rPr>
              <w:t xml:space="preserve"> un </w:t>
            </w:r>
            <w:proofErr w:type="spellStart"/>
            <w:r w:rsidRPr="00415EAE">
              <w:rPr>
                <w:rFonts w:eastAsia="Calibri"/>
                <w:lang w:val="en-US"/>
              </w:rPr>
              <w:t>riteņu</w:t>
            </w:r>
            <w:proofErr w:type="spellEnd"/>
            <w:r w:rsidRPr="00415EAE">
              <w:rPr>
                <w:rFonts w:eastAsia="Calibri"/>
                <w:lang w:val="en-US"/>
              </w:rPr>
              <w:t xml:space="preserve"> </w:t>
            </w:r>
            <w:proofErr w:type="spellStart"/>
            <w:r w:rsidRPr="00415EAE">
              <w:rPr>
                <w:rFonts w:eastAsia="Calibri"/>
                <w:lang w:val="en-US"/>
              </w:rPr>
              <w:t>pārnesumkārbām</w:t>
            </w:r>
            <w:proofErr w:type="spellEnd"/>
          </w:p>
          <w:p w:rsidR="0077730A" w:rsidRPr="0077730A" w:rsidRDefault="0077730A" w:rsidP="00415EAE">
            <w:pPr>
              <w:pStyle w:val="Paraststmeklis"/>
              <w:shd w:val="clear" w:color="auto" w:fill="FFFFFF"/>
              <w:jc w:val="both"/>
              <w:rPr>
                <w:rFonts w:eastAsia="Calibri"/>
                <w:lang w:val="en-US"/>
              </w:rPr>
            </w:pPr>
            <w:proofErr w:type="spellStart"/>
            <w:r w:rsidRPr="0077730A">
              <w:rPr>
                <w:rFonts w:eastAsia="Calibri"/>
                <w:lang w:val="en-US"/>
              </w:rPr>
              <w:t>Mobilais</w:t>
            </w:r>
            <w:proofErr w:type="spellEnd"/>
            <w:r w:rsidRPr="0077730A">
              <w:rPr>
                <w:rFonts w:eastAsia="Calibri"/>
                <w:lang w:val="en-US"/>
              </w:rPr>
              <w:t xml:space="preserve">, </w:t>
            </w:r>
            <w:proofErr w:type="spellStart"/>
            <w:r w:rsidRPr="0077730A">
              <w:rPr>
                <w:rFonts w:eastAsia="Calibri"/>
                <w:lang w:val="en-US"/>
              </w:rPr>
              <w:t>ar</w:t>
            </w:r>
            <w:proofErr w:type="spellEnd"/>
            <w:r w:rsidRPr="0077730A">
              <w:rPr>
                <w:rFonts w:eastAsia="Calibri"/>
                <w:lang w:val="en-US"/>
              </w:rPr>
              <w:t xml:space="preserve"> 4 </w:t>
            </w:r>
            <w:proofErr w:type="spellStart"/>
            <w:r w:rsidRPr="0077730A">
              <w:rPr>
                <w:rFonts w:eastAsia="Calibri"/>
                <w:lang w:val="en-US"/>
              </w:rPr>
              <w:t>ritentiņiem</w:t>
            </w:r>
            <w:proofErr w:type="spellEnd"/>
          </w:p>
          <w:p w:rsidR="0077730A" w:rsidRPr="003D4846" w:rsidRDefault="0077730A" w:rsidP="00415EAE">
            <w:r w:rsidRPr="00AD4D5F">
              <w:rPr>
                <w:noProof/>
              </w:rPr>
              <w:drawing>
                <wp:inline distT="0" distB="0" distL="0" distR="0" wp14:anchorId="1310A1D3" wp14:editId="001CD248">
                  <wp:extent cx="1743075" cy="1743075"/>
                  <wp:effectExtent l="0" t="0" r="9525" b="9525"/>
                  <wp:docPr id="3" name="Picture 3" descr="Diesel Cr Turbo Engine For Disassembling And Assembling VIVV1 R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sel Cr Turbo Engine For Disassembling And Assembling VIVV1 RHX"/>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inline>
              </w:drawing>
            </w:r>
          </w:p>
        </w:tc>
        <w:tc>
          <w:tcPr>
            <w:tcW w:w="900" w:type="dxa"/>
          </w:tcPr>
          <w:p w:rsidR="0077730A" w:rsidRPr="00811973" w:rsidRDefault="0077730A" w:rsidP="00C62471">
            <w:pPr>
              <w:jc w:val="center"/>
              <w:rPr>
                <w:sz w:val="20"/>
                <w:vertAlign w:val="superscript"/>
              </w:rPr>
            </w:pPr>
            <w:proofErr w:type="spellStart"/>
            <w:r>
              <w:lastRenderedPageBreak/>
              <w:t>gab</w:t>
            </w:r>
            <w:proofErr w:type="spellEnd"/>
            <w:r>
              <w:t>.</w:t>
            </w:r>
          </w:p>
        </w:tc>
        <w:tc>
          <w:tcPr>
            <w:tcW w:w="990" w:type="dxa"/>
          </w:tcPr>
          <w:p w:rsidR="0077730A" w:rsidRPr="00B44EB5" w:rsidRDefault="0077730A" w:rsidP="00C62471">
            <w:pPr>
              <w:jc w:val="center"/>
            </w:pPr>
            <w:r>
              <w:t>1</w:t>
            </w:r>
          </w:p>
        </w:tc>
        <w:tc>
          <w:tcPr>
            <w:tcW w:w="1530" w:type="dxa"/>
          </w:tcPr>
          <w:p w:rsidR="0077730A" w:rsidRPr="00B44EB5" w:rsidRDefault="0077730A" w:rsidP="00415EAE">
            <w:pPr>
              <w:jc w:val="center"/>
            </w:pPr>
          </w:p>
        </w:tc>
        <w:tc>
          <w:tcPr>
            <w:tcW w:w="1260" w:type="dxa"/>
          </w:tcPr>
          <w:p w:rsidR="0077730A" w:rsidRPr="00B44EB5" w:rsidRDefault="0077730A" w:rsidP="00415EAE">
            <w:pPr>
              <w:jc w:val="center"/>
            </w:pPr>
          </w:p>
        </w:tc>
      </w:tr>
      <w:tr w:rsidR="0077730A" w:rsidRPr="00B44EB5" w:rsidTr="00044640">
        <w:trPr>
          <w:trHeight w:val="323"/>
        </w:trPr>
        <w:tc>
          <w:tcPr>
            <w:tcW w:w="8550" w:type="dxa"/>
            <w:gridSpan w:val="5"/>
          </w:tcPr>
          <w:p w:rsidR="0077730A" w:rsidRPr="00B44EB5" w:rsidRDefault="0077730A" w:rsidP="0077730A">
            <w:pPr>
              <w:jc w:val="right"/>
            </w:pPr>
            <w:r w:rsidRPr="00B44EB5">
              <w:rPr>
                <w:b/>
              </w:rPr>
              <w:lastRenderedPageBreak/>
              <w:t>Kopā EUR, bez PVN 21%</w:t>
            </w:r>
          </w:p>
        </w:tc>
        <w:tc>
          <w:tcPr>
            <w:tcW w:w="1260" w:type="dxa"/>
          </w:tcPr>
          <w:p w:rsidR="0077730A" w:rsidRPr="00B44EB5" w:rsidRDefault="0077730A" w:rsidP="00415EAE">
            <w:pPr>
              <w:jc w:val="center"/>
            </w:pPr>
          </w:p>
        </w:tc>
      </w:tr>
      <w:tr w:rsidR="0077730A" w:rsidRPr="00B44EB5" w:rsidTr="00371AF4">
        <w:trPr>
          <w:trHeight w:val="323"/>
        </w:trPr>
        <w:tc>
          <w:tcPr>
            <w:tcW w:w="8550" w:type="dxa"/>
            <w:gridSpan w:val="5"/>
          </w:tcPr>
          <w:p w:rsidR="0077730A" w:rsidRPr="00B44EB5" w:rsidRDefault="0077730A" w:rsidP="0077730A">
            <w:pPr>
              <w:jc w:val="right"/>
            </w:pPr>
            <w:r>
              <w:rPr>
                <w:b/>
              </w:rPr>
              <w:t>PVN 21%</w:t>
            </w:r>
          </w:p>
        </w:tc>
        <w:tc>
          <w:tcPr>
            <w:tcW w:w="1260" w:type="dxa"/>
          </w:tcPr>
          <w:p w:rsidR="0077730A" w:rsidRPr="00B44EB5" w:rsidRDefault="0077730A" w:rsidP="00415EAE">
            <w:pPr>
              <w:jc w:val="center"/>
            </w:pPr>
          </w:p>
        </w:tc>
      </w:tr>
      <w:tr w:rsidR="0077730A" w:rsidRPr="00B44EB5" w:rsidTr="00A724A1">
        <w:trPr>
          <w:trHeight w:val="323"/>
        </w:trPr>
        <w:tc>
          <w:tcPr>
            <w:tcW w:w="8550" w:type="dxa"/>
            <w:gridSpan w:val="5"/>
          </w:tcPr>
          <w:p w:rsidR="0077730A" w:rsidRPr="00B44EB5" w:rsidRDefault="0077730A" w:rsidP="0077730A">
            <w:pPr>
              <w:jc w:val="right"/>
            </w:pPr>
            <w:r>
              <w:rPr>
                <w:b/>
              </w:rPr>
              <w:t>Kopēja summa EUR, ar PVN 21%</w:t>
            </w:r>
          </w:p>
        </w:tc>
        <w:tc>
          <w:tcPr>
            <w:tcW w:w="1260" w:type="dxa"/>
          </w:tcPr>
          <w:p w:rsidR="0077730A" w:rsidRPr="00B44EB5" w:rsidRDefault="0077730A" w:rsidP="00415EAE">
            <w:pPr>
              <w:jc w:val="center"/>
            </w:pPr>
          </w:p>
        </w:tc>
      </w:tr>
    </w:tbl>
    <w:p w:rsidR="00B44EB5" w:rsidRDefault="00B44EB5" w:rsidP="00B44EB5">
      <w:pPr>
        <w:pStyle w:val="Sarakstarindkopa"/>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B44EB5">
        <w:rPr>
          <w:rFonts w:ascii="Times New Roman" w:hAnsi="Times New Roman" w:cs="Times New Roman"/>
          <w:color w:val="000000"/>
          <w:sz w:val="24"/>
          <w:szCs w:val="24"/>
        </w:rPr>
        <w:t xml:space="preserve">Preču piegādes vieta – </w:t>
      </w:r>
      <w:r w:rsidR="0077730A">
        <w:rPr>
          <w:rFonts w:ascii="Times New Roman" w:hAnsi="Times New Roman" w:cs="Times New Roman"/>
          <w:color w:val="000000"/>
          <w:sz w:val="24"/>
          <w:szCs w:val="24"/>
        </w:rPr>
        <w:t>Varšavas</w:t>
      </w:r>
      <w:r w:rsidRPr="00B44EB5">
        <w:rPr>
          <w:rFonts w:ascii="Times New Roman" w:hAnsi="Times New Roman" w:cs="Times New Roman"/>
          <w:color w:val="000000"/>
          <w:sz w:val="24"/>
          <w:szCs w:val="24"/>
        </w:rPr>
        <w:t xml:space="preserve"> ielā </w:t>
      </w:r>
      <w:r w:rsidR="0077730A">
        <w:rPr>
          <w:rFonts w:ascii="Times New Roman" w:hAnsi="Times New Roman" w:cs="Times New Roman"/>
          <w:color w:val="000000"/>
          <w:sz w:val="24"/>
          <w:szCs w:val="24"/>
        </w:rPr>
        <w:t>21</w:t>
      </w:r>
      <w:r w:rsidRPr="00B44EB5">
        <w:rPr>
          <w:rFonts w:ascii="Times New Roman" w:hAnsi="Times New Roman" w:cs="Times New Roman"/>
          <w:color w:val="000000"/>
          <w:sz w:val="24"/>
          <w:szCs w:val="24"/>
        </w:rPr>
        <w:t xml:space="preserve">, Daugavpilī. </w:t>
      </w:r>
    </w:p>
    <w:p w:rsidR="000F44B1" w:rsidRDefault="000F44B1" w:rsidP="00B44EB5">
      <w:pPr>
        <w:pStyle w:val="Sarakstarindkopa"/>
        <w:numPr>
          <w:ilvl w:val="0"/>
          <w:numId w:val="8"/>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Preču piegādes termiņš līdz </w:t>
      </w:r>
      <w:r w:rsidR="0077730A">
        <w:rPr>
          <w:rFonts w:ascii="Times New Roman" w:hAnsi="Times New Roman" w:cs="Times New Roman"/>
          <w:color w:val="000000"/>
          <w:sz w:val="24"/>
          <w:szCs w:val="24"/>
        </w:rPr>
        <w:t>3</w:t>
      </w:r>
      <w:r w:rsidR="00FB6726">
        <w:rPr>
          <w:rFonts w:ascii="Times New Roman" w:hAnsi="Times New Roman" w:cs="Times New Roman"/>
          <w:color w:val="000000"/>
          <w:sz w:val="24"/>
          <w:szCs w:val="24"/>
        </w:rPr>
        <w:t>0</w:t>
      </w:r>
      <w:r>
        <w:rPr>
          <w:rFonts w:ascii="Times New Roman" w:hAnsi="Times New Roman" w:cs="Times New Roman"/>
          <w:color w:val="000000"/>
          <w:sz w:val="24"/>
          <w:szCs w:val="24"/>
        </w:rPr>
        <w:t>.</w:t>
      </w:r>
      <w:r w:rsidR="0077730A">
        <w:rPr>
          <w:rFonts w:ascii="Times New Roman" w:hAnsi="Times New Roman" w:cs="Times New Roman"/>
          <w:color w:val="000000"/>
          <w:sz w:val="24"/>
          <w:szCs w:val="24"/>
        </w:rPr>
        <w:t>09</w:t>
      </w:r>
      <w:r>
        <w:rPr>
          <w:rFonts w:ascii="Times New Roman" w:hAnsi="Times New Roman" w:cs="Times New Roman"/>
          <w:color w:val="000000"/>
          <w:sz w:val="24"/>
          <w:szCs w:val="24"/>
        </w:rPr>
        <w:t>.20</w:t>
      </w:r>
      <w:r w:rsidR="0077730A">
        <w:rPr>
          <w:rFonts w:ascii="Times New Roman" w:hAnsi="Times New Roman" w:cs="Times New Roman"/>
          <w:color w:val="000000"/>
          <w:sz w:val="24"/>
          <w:szCs w:val="24"/>
        </w:rPr>
        <w:t>20</w:t>
      </w:r>
      <w:r>
        <w:rPr>
          <w:rFonts w:ascii="Times New Roman" w:hAnsi="Times New Roman" w:cs="Times New Roman"/>
          <w:color w:val="000000"/>
          <w:sz w:val="24"/>
          <w:szCs w:val="24"/>
        </w:rPr>
        <w:t>.</w:t>
      </w:r>
    </w:p>
    <w:p w:rsidR="0077730A" w:rsidRPr="0077730A" w:rsidRDefault="0077730A" w:rsidP="0077730A">
      <w:pPr>
        <w:pStyle w:val="Sarakstarindkopa"/>
        <w:numPr>
          <w:ilvl w:val="0"/>
          <w:numId w:val="8"/>
        </w:numPr>
        <w:autoSpaceDE w:val="0"/>
        <w:autoSpaceDN w:val="0"/>
        <w:adjustRightInd w:val="0"/>
        <w:jc w:val="both"/>
        <w:rPr>
          <w:rFonts w:ascii="Times New Roman" w:hAnsi="Times New Roman" w:cs="Times New Roman"/>
          <w:sz w:val="24"/>
          <w:szCs w:val="24"/>
        </w:rPr>
      </w:pPr>
      <w:r w:rsidRPr="0077730A">
        <w:rPr>
          <w:rFonts w:ascii="Times New Roman" w:hAnsi="Times New Roman" w:cs="Times New Roman"/>
          <w:sz w:val="24"/>
          <w:szCs w:val="24"/>
        </w:rPr>
        <w:t>Plānotā līguma cena nepārsniedz EUR9999.99 (deviņi tūkstoši deviņi simti de</w:t>
      </w:r>
      <w:r w:rsidRPr="0077730A">
        <w:rPr>
          <w:rFonts w:ascii="Times New Roman" w:hAnsi="Times New Roman" w:cs="Times New Roman"/>
          <w:sz w:val="24"/>
          <w:szCs w:val="24"/>
        </w:rPr>
        <w:t xml:space="preserve">viņdesmit deviņi </w:t>
      </w:r>
      <w:proofErr w:type="spellStart"/>
      <w:r w:rsidRPr="0077730A">
        <w:rPr>
          <w:rFonts w:ascii="Times New Roman" w:hAnsi="Times New Roman" w:cs="Times New Roman"/>
          <w:sz w:val="24"/>
          <w:szCs w:val="24"/>
        </w:rPr>
        <w:t>euro</w:t>
      </w:r>
      <w:proofErr w:type="spellEnd"/>
      <w:r w:rsidRPr="0077730A">
        <w:rPr>
          <w:rFonts w:ascii="Times New Roman" w:hAnsi="Times New Roman" w:cs="Times New Roman"/>
          <w:sz w:val="24"/>
          <w:szCs w:val="24"/>
        </w:rPr>
        <w:t xml:space="preserve"> 99 centi) bez PVN.</w:t>
      </w:r>
    </w:p>
    <w:p w:rsidR="0077730A" w:rsidRPr="0002309F" w:rsidRDefault="0077730A" w:rsidP="0077730A">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02309F">
        <w:rPr>
          <w:rFonts w:ascii="Times New Roman" w:hAnsi="Times New Roman" w:cs="Times New Roman"/>
          <w:bCs/>
          <w:color w:val="000000"/>
          <w:sz w:val="24"/>
          <w:szCs w:val="24"/>
        </w:rPr>
        <w:t>Precei</w:t>
      </w:r>
      <w:r w:rsidRPr="0002309F">
        <w:rPr>
          <w:rFonts w:ascii="Times New Roman" w:hAnsi="Times New Roman" w:cs="Times New Roman"/>
          <w:color w:val="000000"/>
          <w:sz w:val="24"/>
          <w:szCs w:val="24"/>
        </w:rPr>
        <w:t xml:space="preserve"> jābūt drošības datu lapām saskaņā ar ES un Latvijas Republikas likumdošanas prasībām un lietošanas instrukcijām.</w:t>
      </w:r>
    </w:p>
    <w:p w:rsidR="0077730A" w:rsidRPr="0002309F" w:rsidRDefault="0077730A" w:rsidP="0077730A">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themeColor="text1"/>
          <w:sz w:val="24"/>
          <w:szCs w:val="24"/>
        </w:rPr>
      </w:pPr>
      <w:r w:rsidRPr="0002309F">
        <w:rPr>
          <w:rFonts w:ascii="Times New Roman" w:hAnsi="Times New Roman" w:cs="Times New Roman"/>
          <w:color w:val="000000" w:themeColor="text1"/>
          <w:sz w:val="24"/>
          <w:szCs w:val="24"/>
        </w:rPr>
        <w:t>Pasūtītājs jautājumu gadījumā var palūgt izvadīt instruktāžu preču pareizā pielietošanā.</w:t>
      </w:r>
    </w:p>
    <w:p w:rsidR="0077730A" w:rsidRPr="0002309F" w:rsidRDefault="0077730A" w:rsidP="0077730A">
      <w:pPr>
        <w:pStyle w:val="Sarakstarindkopa"/>
        <w:numPr>
          <w:ilvl w:val="0"/>
          <w:numId w:val="8"/>
        </w:numPr>
        <w:autoSpaceDE w:val="0"/>
        <w:autoSpaceDN w:val="0"/>
        <w:adjustRightInd w:val="0"/>
        <w:spacing w:after="0" w:line="240" w:lineRule="auto"/>
        <w:jc w:val="both"/>
        <w:rPr>
          <w:rFonts w:ascii="Times New Roman" w:hAnsi="Times New Roman" w:cs="Times New Roman"/>
          <w:sz w:val="24"/>
          <w:szCs w:val="24"/>
        </w:rPr>
      </w:pPr>
      <w:r w:rsidRPr="0002309F">
        <w:rPr>
          <w:rFonts w:ascii="Times New Roman" w:hAnsi="Times New Roman" w:cs="Times New Roman"/>
          <w:sz w:val="24"/>
          <w:szCs w:val="24"/>
        </w:rPr>
        <w:t xml:space="preserve">Pēc Pasūtītāja prasībām Pretendentam jāsniedz preču paraugi. </w:t>
      </w:r>
    </w:p>
    <w:p w:rsidR="0077730A" w:rsidRDefault="0077730A" w:rsidP="0077730A">
      <w:pPr>
        <w:pStyle w:val="Sarakstarindkopa"/>
        <w:autoSpaceDE w:val="0"/>
        <w:autoSpaceDN w:val="0"/>
        <w:adjustRightInd w:val="0"/>
        <w:spacing w:after="0" w:line="240" w:lineRule="auto"/>
        <w:ind w:left="567"/>
        <w:rPr>
          <w:rFonts w:ascii="Times New Roman" w:hAnsi="Times New Roman" w:cs="Times New Roman"/>
          <w:color w:val="000000"/>
          <w:sz w:val="24"/>
          <w:szCs w:val="24"/>
        </w:rPr>
      </w:pPr>
    </w:p>
    <w:p w:rsidR="00B44EB5" w:rsidRPr="00B44EB5" w:rsidRDefault="00B44EB5" w:rsidP="00B44EB5"/>
    <w:p w:rsidR="00B44EB5" w:rsidRPr="00B44EB5" w:rsidRDefault="00B44EB5" w:rsidP="00B44EB5">
      <w:pPr>
        <w:ind w:firstLine="567"/>
        <w:jc w:val="both"/>
        <w:rPr>
          <w:lang w:val="x-none"/>
        </w:rPr>
      </w:pPr>
      <w:r w:rsidRPr="00B44EB5">
        <w:t>A</w:t>
      </w:r>
      <w:proofErr w:type="spellStart"/>
      <w:r w:rsidRPr="00B44EB5">
        <w:rPr>
          <w:lang w:val="x-none"/>
        </w:rPr>
        <w:t>pliecinām</w:t>
      </w:r>
      <w:proofErr w:type="spellEnd"/>
      <w:r w:rsidRPr="00B44EB5">
        <w:rPr>
          <w:lang w:val="x-none"/>
        </w:rPr>
        <w:t>, ka piedāvātajā kop</w:t>
      </w:r>
      <w:r w:rsidRPr="00B44EB5">
        <w:t>ējā cenā</w:t>
      </w:r>
      <w:r w:rsidRPr="00B44EB5">
        <w:rPr>
          <w:lang w:val="x-none"/>
        </w:rPr>
        <w:t xml:space="preserve"> ir iekļautas visas izmaksas, kas saistītas ar tehniskajā specifikācijā norādīto prasību izpildi, </w:t>
      </w:r>
      <w:r w:rsidR="000F44B1">
        <w:t xml:space="preserve">piegādi, </w:t>
      </w:r>
      <w:r w:rsidRPr="00B44EB5">
        <w:rPr>
          <w:lang w:val="x-none"/>
        </w:rPr>
        <w:t>nodokļiem (izņemot PVN), nodevām, kā arī citām izmaksām</w:t>
      </w:r>
      <w:r w:rsidR="000F44B1">
        <w:t xml:space="preserve">, </w:t>
      </w:r>
      <w:r w:rsidRPr="00B44EB5">
        <w:rPr>
          <w:lang w:val="x-none"/>
        </w:rPr>
        <w:t>tai skaitā, iespējamie sadārdzinājumi līguma darbības laikā, lai nodrošinātu kvalitatīvu līguma izpildi pilnā apmērā saskaņā ar Pasūtītāja izvirzītajām prasībām.</w:t>
      </w:r>
    </w:p>
    <w:tbl>
      <w:tblPr>
        <w:tblW w:w="0" w:type="auto"/>
        <w:tblCellMar>
          <w:left w:w="28" w:type="dxa"/>
          <w:right w:w="28" w:type="dxa"/>
        </w:tblCellMar>
        <w:tblLook w:val="04A0" w:firstRow="1" w:lastRow="0" w:firstColumn="1" w:lastColumn="0" w:noHBand="0" w:noVBand="1"/>
      </w:tblPr>
      <w:tblGrid>
        <w:gridCol w:w="2746"/>
        <w:gridCol w:w="6580"/>
      </w:tblGrid>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Parakstītāja vārds, uzvārds</w:t>
            </w:r>
          </w:p>
        </w:tc>
        <w:tc>
          <w:tcPr>
            <w:tcW w:w="6580" w:type="dxa"/>
            <w:tcBorders>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Ieņemamais amats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Datums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jc w:val="right"/>
              <w:rPr>
                <w:rFonts w:ascii="Times New Roman" w:hAnsi="Times New Roman" w:cs="Times New Roman"/>
                <w:color w:val="auto"/>
                <w:lang w:val="lv-LV"/>
              </w:rPr>
            </w:pPr>
            <w:proofErr w:type="spellStart"/>
            <w:r w:rsidRPr="00B44EB5">
              <w:rPr>
                <w:rFonts w:ascii="Times New Roman" w:hAnsi="Times New Roman" w:cs="Times New Roman"/>
                <w:color w:val="auto"/>
                <w:lang w:val="lv-LV"/>
              </w:rPr>
              <w:t>z.v</w:t>
            </w:r>
            <w:proofErr w:type="spellEnd"/>
            <w:r w:rsidRPr="00B44EB5">
              <w:rPr>
                <w:rFonts w:ascii="Times New Roman" w:hAnsi="Times New Roman" w:cs="Times New Roman"/>
                <w:color w:val="auto"/>
                <w:lang w:val="lv-LV"/>
              </w:rPr>
              <w:t>.</w:t>
            </w:r>
          </w:p>
        </w:tc>
        <w:tc>
          <w:tcPr>
            <w:tcW w:w="6580" w:type="dxa"/>
            <w:tcBorders>
              <w:top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bl>
    <w:p w:rsidR="00FF66C3" w:rsidRPr="00B44EB5" w:rsidRDefault="00FF66C3">
      <w:pPr>
        <w:spacing w:after="200" w:line="276" w:lineRule="auto"/>
      </w:pPr>
    </w:p>
    <w:sectPr w:rsidR="00FF66C3" w:rsidRPr="00B44EB5" w:rsidSect="00B360F9">
      <w:pgSz w:w="11906" w:h="16838"/>
      <w:pgMar w:top="1440" w:right="83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B585F"/>
    <w:multiLevelType w:val="hybridMultilevel"/>
    <w:tmpl w:val="61625006"/>
    <w:lvl w:ilvl="0" w:tplc="F3A465AE">
      <w:start w:val="3"/>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nsid w:val="212F4862"/>
    <w:multiLevelType w:val="hybridMultilevel"/>
    <w:tmpl w:val="CBE6B394"/>
    <w:lvl w:ilvl="0" w:tplc="E05E166E">
      <w:start w:val="1"/>
      <w:numFmt w:val="decimal"/>
      <w:lvlText w:val="%1."/>
      <w:lvlJc w:val="left"/>
      <w:pPr>
        <w:tabs>
          <w:tab w:val="num" w:pos="720"/>
        </w:tabs>
        <w:ind w:left="720" w:hanging="360"/>
      </w:pPr>
      <w:rPr>
        <w:b w:val="0"/>
      </w:rPr>
    </w:lvl>
    <w:lvl w:ilvl="1" w:tplc="C21E74D2">
      <w:start w:val="3"/>
      <w:numFmt w:val="decimal"/>
      <w:lvlText w:val="1.%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nsid w:val="27936482"/>
    <w:multiLevelType w:val="hybridMultilevel"/>
    <w:tmpl w:val="4B4A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6DC4DC3"/>
    <w:multiLevelType w:val="multilevel"/>
    <w:tmpl w:val="E79AB6B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BBA1FBF"/>
    <w:multiLevelType w:val="multilevel"/>
    <w:tmpl w:val="99C468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40545A9"/>
    <w:multiLevelType w:val="multilevel"/>
    <w:tmpl w:val="812E3B8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B45161"/>
    <w:multiLevelType w:val="multilevel"/>
    <w:tmpl w:val="A002DA76"/>
    <w:lvl w:ilvl="0">
      <w:start w:val="1"/>
      <w:numFmt w:val="decimal"/>
      <w:lvlText w:val="%1."/>
      <w:lvlJc w:val="left"/>
      <w:pPr>
        <w:ind w:left="720" w:hanging="360"/>
      </w:p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nsid w:val="609D2C72"/>
    <w:multiLevelType w:val="multilevel"/>
    <w:tmpl w:val="82E29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F8"/>
    <w:rsid w:val="00002AF1"/>
    <w:rsid w:val="000152F2"/>
    <w:rsid w:val="000276B4"/>
    <w:rsid w:val="00052EB9"/>
    <w:rsid w:val="00071288"/>
    <w:rsid w:val="00077393"/>
    <w:rsid w:val="000E5635"/>
    <w:rsid w:val="000F44B1"/>
    <w:rsid w:val="00242012"/>
    <w:rsid w:val="00273392"/>
    <w:rsid w:val="002D08A0"/>
    <w:rsid w:val="00313580"/>
    <w:rsid w:val="00415EAE"/>
    <w:rsid w:val="00426F75"/>
    <w:rsid w:val="0049379E"/>
    <w:rsid w:val="004A6520"/>
    <w:rsid w:val="00590B95"/>
    <w:rsid w:val="00597BB3"/>
    <w:rsid w:val="00623AFE"/>
    <w:rsid w:val="0071195A"/>
    <w:rsid w:val="00771D3E"/>
    <w:rsid w:val="0077730A"/>
    <w:rsid w:val="00811973"/>
    <w:rsid w:val="008F36E1"/>
    <w:rsid w:val="009851B9"/>
    <w:rsid w:val="00A01370"/>
    <w:rsid w:val="00A4005A"/>
    <w:rsid w:val="00AA00DD"/>
    <w:rsid w:val="00B360F9"/>
    <w:rsid w:val="00B44EB5"/>
    <w:rsid w:val="00BF6148"/>
    <w:rsid w:val="00C561DA"/>
    <w:rsid w:val="00C648E9"/>
    <w:rsid w:val="00CA1CF3"/>
    <w:rsid w:val="00CC2C67"/>
    <w:rsid w:val="00CE4238"/>
    <w:rsid w:val="00CE7A78"/>
    <w:rsid w:val="00D20419"/>
    <w:rsid w:val="00D671D4"/>
    <w:rsid w:val="00D93ED6"/>
    <w:rsid w:val="00EC01B6"/>
    <w:rsid w:val="00EF2CA0"/>
    <w:rsid w:val="00F367AA"/>
    <w:rsid w:val="00F429F8"/>
    <w:rsid w:val="00FB6726"/>
    <w:rsid w:val="00FF66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1">
    <w:name w:val="heading 1"/>
    <w:basedOn w:val="Parasts"/>
    <w:next w:val="Parasts"/>
    <w:link w:val="Virsraksts1Rakstz"/>
    <w:uiPriority w:val="9"/>
    <w:qFormat/>
    <w:rsid w:val="00415E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
    <w:basedOn w:val="Parasts"/>
    <w:link w:val="SarakstarindkopaRakstz"/>
    <w:uiPriority w:val="34"/>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
    <w:link w:val="Sarakstarindkopa"/>
    <w:uiPriority w:val="34"/>
    <w:locked/>
    <w:rsid w:val="00771D3E"/>
  </w:style>
  <w:style w:type="paragraph" w:customStyle="1" w:styleId="Default">
    <w:name w:val="Defaul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Balonteksts">
    <w:name w:val="Balloon Text"/>
    <w:basedOn w:val="Parasts"/>
    <w:link w:val="BalontekstsRakstz"/>
    <w:uiPriority w:val="99"/>
    <w:semiHidden/>
    <w:unhideWhenUsed/>
    <w:rsid w:val="00D2041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20419"/>
    <w:rPr>
      <w:rFonts w:ascii="Tahoma" w:eastAsia="Calibri" w:hAnsi="Tahoma" w:cs="Tahoma"/>
      <w:sz w:val="16"/>
      <w:szCs w:val="16"/>
      <w:lang w:eastAsia="lv-LV"/>
    </w:rPr>
  </w:style>
  <w:style w:type="character" w:customStyle="1" w:styleId="Virsraksts1Rakstz">
    <w:name w:val="Virsraksts 1 Rakstz."/>
    <w:basedOn w:val="Noklusjumarindkopasfonts"/>
    <w:link w:val="Virsraksts1"/>
    <w:uiPriority w:val="9"/>
    <w:rsid w:val="00415EAE"/>
    <w:rPr>
      <w:rFonts w:asciiTheme="majorHAnsi" w:eastAsiaTheme="majorEastAsia" w:hAnsiTheme="majorHAnsi" w:cstheme="majorBidi"/>
      <w:b/>
      <w:bCs/>
      <w:color w:val="365F91" w:themeColor="accent1" w:themeShade="BF"/>
      <w:sz w:val="28"/>
      <w:szCs w:val="28"/>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1">
    <w:name w:val="heading 1"/>
    <w:basedOn w:val="Parasts"/>
    <w:next w:val="Parasts"/>
    <w:link w:val="Virsraksts1Rakstz"/>
    <w:uiPriority w:val="9"/>
    <w:qFormat/>
    <w:rsid w:val="00415E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
    <w:basedOn w:val="Parasts"/>
    <w:link w:val="SarakstarindkopaRakstz"/>
    <w:uiPriority w:val="34"/>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
    <w:link w:val="Sarakstarindkopa"/>
    <w:uiPriority w:val="34"/>
    <w:locked/>
    <w:rsid w:val="00771D3E"/>
  </w:style>
  <w:style w:type="paragraph" w:customStyle="1" w:styleId="Default">
    <w:name w:val="Defaul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Balonteksts">
    <w:name w:val="Balloon Text"/>
    <w:basedOn w:val="Parasts"/>
    <w:link w:val="BalontekstsRakstz"/>
    <w:uiPriority w:val="99"/>
    <w:semiHidden/>
    <w:unhideWhenUsed/>
    <w:rsid w:val="00D2041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20419"/>
    <w:rPr>
      <w:rFonts w:ascii="Tahoma" w:eastAsia="Calibri" w:hAnsi="Tahoma" w:cs="Tahoma"/>
      <w:sz w:val="16"/>
      <w:szCs w:val="16"/>
      <w:lang w:eastAsia="lv-LV"/>
    </w:rPr>
  </w:style>
  <w:style w:type="character" w:customStyle="1" w:styleId="Virsraksts1Rakstz">
    <w:name w:val="Virsraksts 1 Rakstz."/>
    <w:basedOn w:val="Noklusjumarindkopasfonts"/>
    <w:link w:val="Virsraksts1"/>
    <w:uiPriority w:val="9"/>
    <w:rsid w:val="00415EAE"/>
    <w:rPr>
      <w:rFonts w:asciiTheme="majorHAnsi" w:eastAsiaTheme="majorEastAsia" w:hAnsiTheme="majorHAnsi" w:cstheme="majorBidi"/>
      <w:b/>
      <w:bCs/>
      <w:color w:val="365F91" w:themeColor="accent1" w:themeShade="BF"/>
      <w:sz w:val="28"/>
      <w:szCs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634973">
      <w:bodyDiv w:val="1"/>
      <w:marLeft w:val="0"/>
      <w:marRight w:val="0"/>
      <w:marTop w:val="0"/>
      <w:marBottom w:val="0"/>
      <w:divBdr>
        <w:top w:val="none" w:sz="0" w:space="0" w:color="auto"/>
        <w:left w:val="none" w:sz="0" w:space="0" w:color="auto"/>
        <w:bottom w:val="none" w:sz="0" w:space="0" w:color="auto"/>
        <w:right w:val="none" w:sz="0" w:space="0" w:color="auto"/>
      </w:divBdr>
    </w:div>
    <w:div w:id="709571367">
      <w:bodyDiv w:val="1"/>
      <w:marLeft w:val="0"/>
      <w:marRight w:val="0"/>
      <w:marTop w:val="0"/>
      <w:marBottom w:val="0"/>
      <w:divBdr>
        <w:top w:val="none" w:sz="0" w:space="0" w:color="auto"/>
        <w:left w:val="none" w:sz="0" w:space="0" w:color="auto"/>
        <w:bottom w:val="none" w:sz="0" w:space="0" w:color="auto"/>
        <w:right w:val="none" w:sz="0" w:space="0" w:color="auto"/>
      </w:divBdr>
    </w:div>
    <w:div w:id="784812770">
      <w:bodyDiv w:val="1"/>
      <w:marLeft w:val="0"/>
      <w:marRight w:val="0"/>
      <w:marTop w:val="0"/>
      <w:marBottom w:val="0"/>
      <w:divBdr>
        <w:top w:val="none" w:sz="0" w:space="0" w:color="auto"/>
        <w:left w:val="none" w:sz="0" w:space="0" w:color="auto"/>
        <w:bottom w:val="none" w:sz="0" w:space="0" w:color="auto"/>
        <w:right w:val="none" w:sz="0" w:space="0" w:color="auto"/>
      </w:divBdr>
    </w:div>
    <w:div w:id="794568065">
      <w:bodyDiv w:val="1"/>
      <w:marLeft w:val="0"/>
      <w:marRight w:val="0"/>
      <w:marTop w:val="0"/>
      <w:marBottom w:val="0"/>
      <w:divBdr>
        <w:top w:val="none" w:sz="0" w:space="0" w:color="auto"/>
        <w:left w:val="none" w:sz="0" w:space="0" w:color="auto"/>
        <w:bottom w:val="none" w:sz="0" w:space="0" w:color="auto"/>
        <w:right w:val="none" w:sz="0" w:space="0" w:color="auto"/>
      </w:divBdr>
    </w:div>
    <w:div w:id="888109871">
      <w:bodyDiv w:val="1"/>
      <w:marLeft w:val="0"/>
      <w:marRight w:val="0"/>
      <w:marTop w:val="0"/>
      <w:marBottom w:val="0"/>
      <w:divBdr>
        <w:top w:val="none" w:sz="0" w:space="0" w:color="auto"/>
        <w:left w:val="none" w:sz="0" w:space="0" w:color="auto"/>
        <w:bottom w:val="none" w:sz="0" w:space="0" w:color="auto"/>
        <w:right w:val="none" w:sz="0" w:space="0" w:color="auto"/>
      </w:divBdr>
    </w:div>
    <w:div w:id="1088385632">
      <w:bodyDiv w:val="1"/>
      <w:marLeft w:val="0"/>
      <w:marRight w:val="0"/>
      <w:marTop w:val="0"/>
      <w:marBottom w:val="0"/>
      <w:divBdr>
        <w:top w:val="none" w:sz="0" w:space="0" w:color="auto"/>
        <w:left w:val="none" w:sz="0" w:space="0" w:color="auto"/>
        <w:bottom w:val="none" w:sz="0" w:space="0" w:color="auto"/>
        <w:right w:val="none" w:sz="0" w:space="0" w:color="auto"/>
      </w:divBdr>
    </w:div>
    <w:div w:id="1191526869">
      <w:bodyDiv w:val="1"/>
      <w:marLeft w:val="0"/>
      <w:marRight w:val="0"/>
      <w:marTop w:val="0"/>
      <w:marBottom w:val="0"/>
      <w:divBdr>
        <w:top w:val="none" w:sz="0" w:space="0" w:color="auto"/>
        <w:left w:val="none" w:sz="0" w:space="0" w:color="auto"/>
        <w:bottom w:val="none" w:sz="0" w:space="0" w:color="auto"/>
        <w:right w:val="none" w:sz="0" w:space="0" w:color="auto"/>
      </w:divBdr>
    </w:div>
    <w:div w:id="1457524863">
      <w:bodyDiv w:val="1"/>
      <w:marLeft w:val="0"/>
      <w:marRight w:val="0"/>
      <w:marTop w:val="0"/>
      <w:marBottom w:val="0"/>
      <w:divBdr>
        <w:top w:val="none" w:sz="0" w:space="0" w:color="auto"/>
        <w:left w:val="none" w:sz="0" w:space="0" w:color="auto"/>
        <w:bottom w:val="none" w:sz="0" w:space="0" w:color="auto"/>
        <w:right w:val="none" w:sz="0" w:space="0" w:color="auto"/>
      </w:divBdr>
    </w:div>
    <w:div w:id="1565605883">
      <w:bodyDiv w:val="1"/>
      <w:marLeft w:val="0"/>
      <w:marRight w:val="0"/>
      <w:marTop w:val="0"/>
      <w:marBottom w:val="0"/>
      <w:divBdr>
        <w:top w:val="none" w:sz="0" w:space="0" w:color="auto"/>
        <w:left w:val="none" w:sz="0" w:space="0" w:color="auto"/>
        <w:bottom w:val="none" w:sz="0" w:space="0" w:color="auto"/>
        <w:right w:val="none" w:sz="0" w:space="0" w:color="auto"/>
      </w:divBdr>
    </w:div>
    <w:div w:id="1647734097">
      <w:bodyDiv w:val="1"/>
      <w:marLeft w:val="0"/>
      <w:marRight w:val="0"/>
      <w:marTop w:val="0"/>
      <w:marBottom w:val="0"/>
      <w:divBdr>
        <w:top w:val="none" w:sz="0" w:space="0" w:color="auto"/>
        <w:left w:val="none" w:sz="0" w:space="0" w:color="auto"/>
        <w:bottom w:val="none" w:sz="0" w:space="0" w:color="auto"/>
        <w:right w:val="none" w:sz="0" w:space="0" w:color="auto"/>
      </w:divBdr>
    </w:div>
    <w:div w:id="1670257245">
      <w:bodyDiv w:val="1"/>
      <w:marLeft w:val="0"/>
      <w:marRight w:val="0"/>
      <w:marTop w:val="0"/>
      <w:marBottom w:val="0"/>
      <w:divBdr>
        <w:top w:val="none" w:sz="0" w:space="0" w:color="auto"/>
        <w:left w:val="none" w:sz="0" w:space="0" w:color="auto"/>
        <w:bottom w:val="none" w:sz="0" w:space="0" w:color="auto"/>
        <w:right w:val="none" w:sz="0" w:space="0" w:color="auto"/>
      </w:divBdr>
    </w:div>
    <w:div w:id="175311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6</Pages>
  <Words>3130</Words>
  <Characters>1785</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48</cp:revision>
  <cp:lastPrinted>2019-12-17T11:35:00Z</cp:lastPrinted>
  <dcterms:created xsi:type="dcterms:W3CDTF">2017-01-27T09:08:00Z</dcterms:created>
  <dcterms:modified xsi:type="dcterms:W3CDTF">2020-08-13T09:20:00Z</dcterms:modified>
</cp:coreProperties>
</file>